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980CA8" w14:textId="77777777" w:rsidR="008276E1" w:rsidRDefault="008276E1" w:rsidP="00822697">
      <w:pPr>
        <w:rPr>
          <w:b/>
          <w:sz w:val="24"/>
          <w:szCs w:val="24"/>
        </w:rPr>
      </w:pPr>
      <w:r>
        <w:rPr>
          <w:b/>
          <w:sz w:val="24"/>
        </w:rPr>
        <w:t xml:space="preserve">Phụ lục 1 </w:t>
      </w:r>
    </w:p>
    <w:p w14:paraId="2F1EBB7B" w14:textId="1DCEEC8C" w:rsidR="00455B7F" w:rsidRPr="00822697" w:rsidRDefault="00455B7F" w:rsidP="00455B7F">
      <w:pPr>
        <w:rPr>
          <w:sz w:val="24"/>
          <w:szCs w:val="24"/>
        </w:rPr>
      </w:pPr>
      <w:r>
        <w:rPr>
          <w:sz w:val="24"/>
        </w:rPr>
        <w:t xml:space="preserve">Biểu mẫu </w:t>
      </w:r>
      <w:proofErr w:type="spellStart"/>
      <w:r w:rsidR="0034173F">
        <w:rPr>
          <w:sz w:val="24"/>
          <w:lang w:val="en-US"/>
        </w:rPr>
        <w:t>tham</w:t>
      </w:r>
      <w:proofErr w:type="spellEnd"/>
      <w:r w:rsidR="0034173F">
        <w:rPr>
          <w:sz w:val="24"/>
          <w:lang w:val="en-US"/>
        </w:rPr>
        <w:t xml:space="preserve"> </w:t>
      </w:r>
      <w:proofErr w:type="spellStart"/>
      <w:r w:rsidR="0034173F">
        <w:rPr>
          <w:sz w:val="24"/>
          <w:lang w:val="en-US"/>
        </w:rPr>
        <w:t>khảo</w:t>
      </w:r>
      <w:proofErr w:type="spellEnd"/>
      <w:r>
        <w:rPr>
          <w:sz w:val="24"/>
        </w:rPr>
        <w:t xml:space="preserve">* về điều trị </w:t>
      </w:r>
      <w:proofErr w:type="spellStart"/>
      <w:r w:rsidR="004F2F7E">
        <w:rPr>
          <w:sz w:val="24"/>
          <w:lang w:val="en-US"/>
        </w:rPr>
        <w:t>theo</w:t>
      </w:r>
      <w:proofErr w:type="spellEnd"/>
      <w:r w:rsidR="004F2F7E">
        <w:rPr>
          <w:sz w:val="24"/>
          <w:lang w:val="en-US"/>
        </w:rPr>
        <w:t xml:space="preserve"> </w:t>
      </w:r>
      <w:r>
        <w:rPr>
          <w:sz w:val="24"/>
        </w:rPr>
        <w:t xml:space="preserve">kinh nghiệm cho bệnh nhân nhập viện do viêm phổi </w:t>
      </w:r>
      <w:proofErr w:type="spellStart"/>
      <w:r w:rsidR="004F2F7E">
        <w:rPr>
          <w:sz w:val="24"/>
          <w:lang w:val="en-US"/>
        </w:rPr>
        <w:t>mắc</w:t>
      </w:r>
      <w:proofErr w:type="spellEnd"/>
      <w:r w:rsidR="004F2F7E">
        <w:rPr>
          <w:sz w:val="24"/>
          <w:lang w:val="en-US"/>
        </w:rPr>
        <w:t xml:space="preserve"> </w:t>
      </w:r>
      <w:proofErr w:type="spellStart"/>
      <w:r w:rsidR="004F2F7E">
        <w:rPr>
          <w:sz w:val="24"/>
          <w:lang w:val="en-US"/>
        </w:rPr>
        <w:t>phải</w:t>
      </w:r>
      <w:proofErr w:type="spellEnd"/>
      <w:r w:rsidR="004F2F7E">
        <w:rPr>
          <w:sz w:val="24"/>
          <w:lang w:val="en-US"/>
        </w:rPr>
        <w:t xml:space="preserve"> ở </w:t>
      </w:r>
      <w:r>
        <w:rPr>
          <w:sz w:val="24"/>
        </w:rPr>
        <w:t>cộng đồng</w:t>
      </w:r>
    </w:p>
    <w:tbl>
      <w:tblPr>
        <w:tblStyle w:val="TableGrid"/>
        <w:tblW w:w="13428" w:type="dxa"/>
        <w:tblLayout w:type="fixed"/>
        <w:tblLook w:val="04A0" w:firstRow="1" w:lastRow="0" w:firstColumn="1" w:lastColumn="0" w:noHBand="0" w:noVBand="1"/>
      </w:tblPr>
      <w:tblGrid>
        <w:gridCol w:w="3438"/>
        <w:gridCol w:w="3420"/>
        <w:gridCol w:w="3420"/>
        <w:gridCol w:w="3150"/>
      </w:tblGrid>
      <w:tr w:rsidR="00455B7F" w:rsidRPr="00822697" w14:paraId="4DEAE686" w14:textId="77777777" w:rsidTr="003E5201">
        <w:trPr>
          <w:trHeight w:val="374"/>
        </w:trPr>
        <w:tc>
          <w:tcPr>
            <w:tcW w:w="13428" w:type="dxa"/>
            <w:gridSpan w:val="4"/>
          </w:tcPr>
          <w:p w14:paraId="490B3486" w14:textId="69502E4D" w:rsidR="00455B7F" w:rsidRPr="00822697" w:rsidRDefault="00455B7F" w:rsidP="004F2F7E">
            <w:pPr>
              <w:jc w:val="center"/>
              <w:rPr>
                <w:b/>
              </w:rPr>
            </w:pPr>
            <w:r>
              <w:rPr>
                <w:b/>
              </w:rPr>
              <w:t>Viêm phổi</w:t>
            </w:r>
            <w:r w:rsidR="004F2F7E" w:rsidRPr="008D4326">
              <w:rPr>
                <w:b/>
              </w:rPr>
              <w:t xml:space="preserve"> </w:t>
            </w:r>
            <w:r>
              <w:rPr>
                <w:b/>
              </w:rPr>
              <w:t>cộng đồng (CAP) cần nhập viện</w:t>
            </w:r>
          </w:p>
        </w:tc>
      </w:tr>
      <w:tr w:rsidR="00455B7F" w:rsidRPr="00822697" w14:paraId="2C9E4FCE" w14:textId="77777777" w:rsidTr="003E5201">
        <w:trPr>
          <w:trHeight w:val="407"/>
        </w:trPr>
        <w:tc>
          <w:tcPr>
            <w:tcW w:w="6858" w:type="dxa"/>
            <w:gridSpan w:val="2"/>
          </w:tcPr>
          <w:p w14:paraId="479A8775" w14:textId="440D1D69" w:rsidR="00455B7F" w:rsidRPr="00822697" w:rsidRDefault="00455B7F" w:rsidP="00352BD0">
            <w:pPr>
              <w:jc w:val="center"/>
              <w:rPr>
                <w:b/>
              </w:rPr>
            </w:pPr>
            <w:r>
              <w:rPr>
                <w:b/>
              </w:rPr>
              <w:t>Lựa chọn điều trị ban đầu</w:t>
            </w:r>
            <w:r w:rsidR="00352BD0" w:rsidRPr="008D4326">
              <w:rPr>
                <w:b/>
              </w:rPr>
              <w:t xml:space="preserve"> </w:t>
            </w:r>
            <w:r>
              <w:rPr>
                <w:b/>
              </w:rPr>
              <w:t>theo kinh nghiệm</w:t>
            </w:r>
          </w:p>
        </w:tc>
        <w:tc>
          <w:tcPr>
            <w:tcW w:w="3420" w:type="dxa"/>
            <w:vMerge w:val="restart"/>
          </w:tcPr>
          <w:p w14:paraId="0E4B791C" w14:textId="3902308E" w:rsidR="00455B7F" w:rsidRPr="008D4326" w:rsidRDefault="00455B7F" w:rsidP="00D34EA9">
            <w:pPr>
              <w:rPr>
                <w:b/>
              </w:rPr>
            </w:pPr>
            <w:r>
              <w:rPr>
                <w:b/>
              </w:rPr>
              <w:t>Lựa chọn chuyển từ điều trị tĩnh mạch sang đường uống</w:t>
            </w:r>
            <w:r w:rsidR="00923978" w:rsidRPr="008D4326">
              <w:rPr>
                <w:b/>
                <w:vertAlign w:val="superscript"/>
              </w:rPr>
              <w:t>e</w:t>
            </w:r>
          </w:p>
        </w:tc>
        <w:tc>
          <w:tcPr>
            <w:tcW w:w="3150" w:type="dxa"/>
            <w:vMerge w:val="restart"/>
          </w:tcPr>
          <w:p w14:paraId="0071E657" w14:textId="77777777" w:rsidR="00455B7F" w:rsidRPr="00822697" w:rsidRDefault="00455B7F" w:rsidP="00D34EA9">
            <w:pPr>
              <w:rPr>
                <w:b/>
              </w:rPr>
            </w:pPr>
            <w:r>
              <w:rPr>
                <w:b/>
              </w:rPr>
              <w:t>Tổng thời gian điều trị</w:t>
            </w:r>
            <w:r>
              <w:rPr>
                <w:b/>
                <w:vertAlign w:val="superscript"/>
              </w:rPr>
              <w:t>f</w:t>
            </w:r>
          </w:p>
        </w:tc>
      </w:tr>
      <w:tr w:rsidR="00455B7F" w:rsidRPr="00822697" w14:paraId="1C9A3CBC" w14:textId="77777777" w:rsidTr="003E5201">
        <w:trPr>
          <w:trHeight w:val="413"/>
        </w:trPr>
        <w:tc>
          <w:tcPr>
            <w:tcW w:w="3438" w:type="dxa"/>
          </w:tcPr>
          <w:p w14:paraId="50684E27" w14:textId="77777777" w:rsidR="00455B7F" w:rsidRPr="00822697" w:rsidRDefault="00455B7F" w:rsidP="00D34EA9">
            <w:pPr>
              <w:rPr>
                <w:b/>
              </w:rPr>
            </w:pPr>
            <w:r>
              <w:rPr>
                <w:b/>
              </w:rPr>
              <w:t>CAP không nặng</w:t>
            </w:r>
            <w:r>
              <w:rPr>
                <w:b/>
                <w:vertAlign w:val="superscript"/>
              </w:rPr>
              <w:t>a,b,c</w:t>
            </w:r>
          </w:p>
        </w:tc>
        <w:tc>
          <w:tcPr>
            <w:tcW w:w="3420" w:type="dxa"/>
          </w:tcPr>
          <w:p w14:paraId="4C8B1BFA" w14:textId="77777777" w:rsidR="00455B7F" w:rsidRPr="00822697" w:rsidRDefault="00455B7F" w:rsidP="00D34EA9">
            <w:pPr>
              <w:rPr>
                <w:b/>
              </w:rPr>
            </w:pPr>
            <w:r>
              <w:rPr>
                <w:b/>
              </w:rPr>
              <w:t>CAP nặng</w:t>
            </w:r>
            <w:r>
              <w:rPr>
                <w:b/>
                <w:vertAlign w:val="superscript"/>
              </w:rPr>
              <w:t>b,c,d</w:t>
            </w:r>
          </w:p>
        </w:tc>
        <w:tc>
          <w:tcPr>
            <w:tcW w:w="3420" w:type="dxa"/>
            <w:vMerge/>
          </w:tcPr>
          <w:p w14:paraId="0FBD13E6" w14:textId="77777777" w:rsidR="00455B7F" w:rsidRPr="00822697" w:rsidRDefault="00455B7F" w:rsidP="00D34EA9">
            <w:pPr>
              <w:rPr>
                <w:b/>
              </w:rPr>
            </w:pPr>
          </w:p>
        </w:tc>
        <w:tc>
          <w:tcPr>
            <w:tcW w:w="3150" w:type="dxa"/>
            <w:vMerge/>
          </w:tcPr>
          <w:p w14:paraId="63B11C5E" w14:textId="77777777" w:rsidR="00455B7F" w:rsidRPr="00822697" w:rsidRDefault="00455B7F" w:rsidP="00D34EA9">
            <w:pPr>
              <w:rPr>
                <w:b/>
              </w:rPr>
            </w:pPr>
          </w:p>
        </w:tc>
      </w:tr>
      <w:tr w:rsidR="00455B7F" w:rsidRPr="00822697" w14:paraId="21403F67" w14:textId="77777777" w:rsidTr="00D34EA9">
        <w:tc>
          <w:tcPr>
            <w:tcW w:w="3438" w:type="dxa"/>
          </w:tcPr>
          <w:p w14:paraId="6418B211" w14:textId="44EAE7DA" w:rsidR="00455B7F" w:rsidRPr="00B25280" w:rsidRDefault="00455B7F" w:rsidP="00D34EA9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thuốc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 xml:space="preserve"> ở </w:t>
            </w:r>
            <w:r w:rsidR="0045796F" w:rsidRPr="008D4326">
              <w:rPr>
                <w:i/>
                <w:color w:val="808080" w:themeColor="background1" w:themeShade="80"/>
                <w:sz w:val="20"/>
              </w:rPr>
              <w:t>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 xml:space="preserve"> của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sinh]</w:t>
            </w:r>
          </w:p>
          <w:p w14:paraId="227411BE" w14:textId="77777777" w:rsidR="00455B7F" w:rsidRPr="00B25280" w:rsidRDefault="00455B7F" w:rsidP="00D34EA9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59D95826" w14:textId="0FFF4482" w:rsidR="00455B7F" w:rsidRPr="00B25280" w:rsidRDefault="00455B7F" w:rsidP="00D34EA9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thuốc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 xml:space="preserve"> ở địa phương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 xml:space="preserve">của </w:t>
            </w:r>
            <w:r>
              <w:rPr>
                <w:i/>
                <w:color w:val="808080" w:themeColor="background1" w:themeShade="80"/>
                <w:sz w:val="20"/>
              </w:rPr>
              <w:t>kháng sinh]</w:t>
            </w:r>
          </w:p>
          <w:p w14:paraId="02179781" w14:textId="77777777" w:rsidR="00455B7F" w:rsidRPr="00B25280" w:rsidRDefault="00455B7F" w:rsidP="00D34EA9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420" w:type="dxa"/>
          </w:tcPr>
          <w:p w14:paraId="5E1BE057" w14:textId="1116BD49" w:rsidR="00455B7F" w:rsidRPr="00B25280" w:rsidRDefault="00455B7F" w:rsidP="00D34EA9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thuốc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 xml:space="preserve"> ở địa phương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 xml:space="preserve"> của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sinh]</w:t>
            </w:r>
          </w:p>
          <w:p w14:paraId="6E7A5773" w14:textId="77777777" w:rsidR="00455B7F" w:rsidRPr="00B25280" w:rsidRDefault="00455B7F" w:rsidP="00D34EA9">
            <w:pPr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150" w:type="dxa"/>
          </w:tcPr>
          <w:p w14:paraId="6A8F947C" w14:textId="4A2F7998" w:rsidR="00455B7F" w:rsidRPr="003E5201" w:rsidRDefault="00455B7F" w:rsidP="004F2F7E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thuốc 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>ở địa phương</w:t>
            </w:r>
            <w:r>
              <w:rPr>
                <w:i/>
                <w:color w:val="808080" w:themeColor="background1" w:themeShade="80"/>
                <w:sz w:val="20"/>
              </w:rPr>
              <w:t>và mức độ sẵn có</w:t>
            </w:r>
            <w:r w:rsidR="0034173F" w:rsidRPr="008D4326">
              <w:rPr>
                <w:i/>
                <w:color w:val="808080" w:themeColor="background1" w:themeShade="80"/>
                <w:sz w:val="20"/>
              </w:rPr>
              <w:t xml:space="preserve"> của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sinh]</w:t>
            </w:r>
          </w:p>
        </w:tc>
      </w:tr>
      <w:tr w:rsidR="00455B7F" w:rsidRPr="00822697" w14:paraId="1851ADB9" w14:textId="77777777" w:rsidTr="00D34EA9">
        <w:trPr>
          <w:trHeight w:val="558"/>
        </w:trPr>
        <w:tc>
          <w:tcPr>
            <w:tcW w:w="13428" w:type="dxa"/>
            <w:gridSpan w:val="4"/>
          </w:tcPr>
          <w:p w14:paraId="38CD0A8A" w14:textId="297328EE" w:rsidR="00455B7F" w:rsidRPr="00A52A9B" w:rsidRDefault="00455B7F" w:rsidP="00D34EA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a</w:t>
            </w:r>
            <w:r>
              <w:rPr>
                <w:sz w:val="20"/>
              </w:rPr>
              <w:t xml:space="preserve">Lấy mẫu nhuộm Gram trước khi điều trị và cấy dịch tiết đường hô hấp dưới, đồng thời cấy máu đối với bệnh nhân </w:t>
            </w:r>
            <w:r w:rsidR="004F2F7E" w:rsidRPr="008D4326">
              <w:rPr>
                <w:sz w:val="20"/>
              </w:rPr>
              <w:t>đang điều trị theo kinh nghiệm với</w:t>
            </w:r>
            <w:r>
              <w:rPr>
                <w:sz w:val="20"/>
              </w:rPr>
              <w:t xml:space="preserve"> MRSA hoặc </w:t>
            </w:r>
            <w:r>
              <w:rPr>
                <w:i/>
                <w:iCs/>
                <w:sz w:val="20"/>
              </w:rPr>
              <w:t>P. aeruginosa</w:t>
            </w:r>
            <w:r>
              <w:rPr>
                <w:sz w:val="20"/>
              </w:rPr>
              <w:t xml:space="preserve">; những bệnh nhân đã nhiễm MRSA hoặc </w:t>
            </w:r>
            <w:r>
              <w:rPr>
                <w:i/>
                <w:iCs/>
                <w:sz w:val="20"/>
              </w:rPr>
              <w:t>P. aeruginosa</w:t>
            </w:r>
            <w:r>
              <w:rPr>
                <w:sz w:val="20"/>
              </w:rPr>
              <w:t xml:space="preserve"> từ trước; hoặc bệnh nhân đã nhập viện và được điều trị kháng sinh </w:t>
            </w:r>
            <w:r w:rsidR="007F2C8A" w:rsidRPr="008D4326">
              <w:rPr>
                <w:sz w:val="20"/>
              </w:rPr>
              <w:t>đường tiêm, truyền</w:t>
            </w:r>
            <w:r>
              <w:rPr>
                <w:sz w:val="20"/>
              </w:rPr>
              <w:t xml:space="preserve"> trong</w:t>
            </w:r>
            <w:r w:rsidR="007F2C8A" w:rsidRPr="008D4326">
              <w:rPr>
                <w:sz w:val="20"/>
              </w:rPr>
              <w:t xml:space="preserve"> vòng</w:t>
            </w:r>
            <w:r>
              <w:rPr>
                <w:sz w:val="20"/>
              </w:rPr>
              <w:t xml:space="preserve"> 90 ngày gần </w:t>
            </w:r>
            <w:r w:rsidR="007F2C8A" w:rsidRPr="008D4326">
              <w:rPr>
                <w:sz w:val="20"/>
              </w:rPr>
              <w:t>nhất</w:t>
            </w:r>
            <w:r>
              <w:rPr>
                <w:sz w:val="20"/>
              </w:rPr>
              <w:t>.</w:t>
            </w:r>
          </w:p>
          <w:p w14:paraId="2D1A2BD9" w14:textId="177E60EC" w:rsidR="00455B7F" w:rsidRPr="008D4326" w:rsidRDefault="00455B7F" w:rsidP="00D34EA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b</w:t>
            </w:r>
            <w:r>
              <w:rPr>
                <w:sz w:val="20"/>
              </w:rPr>
              <w:t xml:space="preserve">Bắt đầu điều trị kháng sinh kinh nghiệm cho những bệnh nhân </w:t>
            </w:r>
            <w:r w:rsidR="00A04038" w:rsidRPr="008D4326">
              <w:rPr>
                <w:sz w:val="20"/>
              </w:rPr>
              <w:t>có</w:t>
            </w:r>
            <w:r w:rsidR="007F2C8A" w:rsidRPr="008D4326">
              <w:rPr>
                <w:sz w:val="20"/>
              </w:rPr>
              <w:t xml:space="preserve"> triệu chứng lâm sàng </w:t>
            </w:r>
            <w:r>
              <w:rPr>
                <w:sz w:val="20"/>
              </w:rPr>
              <w:t xml:space="preserve">nghi ngờ </w:t>
            </w:r>
            <w:r w:rsidR="00A04038" w:rsidRPr="008D4326">
              <w:rPr>
                <w:sz w:val="20"/>
              </w:rPr>
              <w:t xml:space="preserve">mắc </w:t>
            </w:r>
            <w:r w:rsidR="00A04038">
              <w:rPr>
                <w:sz w:val="20"/>
              </w:rPr>
              <w:t>viêm phổi cộng đồng</w:t>
            </w:r>
            <w:r w:rsidR="00A04038" w:rsidDel="007F2C8A">
              <w:rPr>
                <w:sz w:val="20"/>
              </w:rPr>
              <w:t xml:space="preserve"> </w:t>
            </w:r>
            <w:r>
              <w:rPr>
                <w:sz w:val="20"/>
              </w:rPr>
              <w:t>và được xác nhận bằng hình ảnh X quang</w:t>
            </w:r>
            <w:r w:rsidR="007F2C8A" w:rsidRPr="008D4326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, bất kể </w:t>
            </w:r>
            <w:r w:rsidR="00A04038" w:rsidRPr="008D4326">
              <w:rPr>
                <w:sz w:val="20"/>
              </w:rPr>
              <w:t>nồng độ</w:t>
            </w:r>
            <w:r>
              <w:rPr>
                <w:sz w:val="20"/>
              </w:rPr>
              <w:t xml:space="preserve"> procalcitonin trong máu ban đầu</w:t>
            </w:r>
            <w:r w:rsidR="008D6906" w:rsidRPr="008D4326">
              <w:rPr>
                <w:sz w:val="20"/>
              </w:rPr>
              <w:t>.</w:t>
            </w:r>
          </w:p>
          <w:p w14:paraId="6010E3E5" w14:textId="231F9F05" w:rsidR="00455B7F" w:rsidRPr="008D4326" w:rsidRDefault="00455B7F" w:rsidP="00D34EA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c</w:t>
            </w:r>
            <w:r w:rsidR="0045796F" w:rsidRPr="008D4326">
              <w:rPr>
                <w:sz w:val="20"/>
              </w:rPr>
              <w:t xml:space="preserve">Chỉ sử dụng kháng sinh </w:t>
            </w:r>
            <w:r w:rsidR="00B3046F" w:rsidRPr="008D4326">
              <w:rPr>
                <w:sz w:val="20"/>
              </w:rPr>
              <w:t>bao phủ</w:t>
            </w:r>
            <w:r w:rsidR="0045796F" w:rsidRPr="008D4326">
              <w:rPr>
                <w:sz w:val="20"/>
              </w:rPr>
              <w:t xml:space="preserve"> MRSA hoặc </w:t>
            </w:r>
            <w:r w:rsidR="0045796F">
              <w:rPr>
                <w:i/>
                <w:iCs/>
                <w:sz w:val="20"/>
              </w:rPr>
              <w:t xml:space="preserve">P. </w:t>
            </w:r>
            <w:r w:rsidR="0086066C" w:rsidRPr="008D4326">
              <w:rPr>
                <w:i/>
                <w:iCs/>
                <w:sz w:val="20"/>
              </w:rPr>
              <w:t>a</w:t>
            </w:r>
            <w:r w:rsidR="0045796F">
              <w:rPr>
                <w:i/>
                <w:iCs/>
                <w:sz w:val="20"/>
              </w:rPr>
              <w:t>eruginosa</w:t>
            </w:r>
            <w:r w:rsidR="0045796F" w:rsidRPr="008D4326">
              <w:rPr>
                <w:iCs/>
                <w:sz w:val="20"/>
              </w:rPr>
              <w:t xml:space="preserve"> </w:t>
            </w:r>
            <w:r w:rsidR="00221F57" w:rsidRPr="008D4326">
              <w:rPr>
                <w:iCs/>
                <w:sz w:val="20"/>
              </w:rPr>
              <w:t>khi</w:t>
            </w:r>
            <w:r w:rsidR="00B3046F" w:rsidRPr="008D4326">
              <w:rPr>
                <w:iCs/>
                <w:sz w:val="20"/>
              </w:rPr>
              <w:t xml:space="preserve"> </w:t>
            </w:r>
            <w:r w:rsidR="0086066C" w:rsidRPr="008D4326">
              <w:rPr>
                <w:iCs/>
                <w:sz w:val="20"/>
              </w:rPr>
              <w:t xml:space="preserve">có </w:t>
            </w:r>
            <w:r w:rsidR="00B3046F" w:rsidRPr="008D4326">
              <w:rPr>
                <w:iCs/>
                <w:sz w:val="20"/>
              </w:rPr>
              <w:t>yếu tố nguy cơ nhiễm các vi khuẩn này</w:t>
            </w:r>
            <w:r w:rsidR="0086066C" w:rsidRPr="008D4326">
              <w:rPr>
                <w:iCs/>
                <w:sz w:val="20"/>
              </w:rPr>
              <w:t xml:space="preserve"> tại khoa hoặc đơn vị điều trị</w:t>
            </w:r>
            <w:r>
              <w:rPr>
                <w:sz w:val="20"/>
              </w:rPr>
              <w:t xml:space="preserve">. </w:t>
            </w:r>
            <w:r w:rsidR="00C83988" w:rsidRPr="008D4326">
              <w:rPr>
                <w:sz w:val="20"/>
              </w:rPr>
              <w:t>Trong trường hợp</w:t>
            </w:r>
            <w:r w:rsidR="0086066C" w:rsidRPr="008D4326">
              <w:rPr>
                <w:sz w:val="20"/>
              </w:rPr>
              <w:t xml:space="preserve"> điều trị kinh nghiệm với kháng sinh bao phủ MRSA hoặ</w:t>
            </w:r>
            <w:r w:rsidR="00C83988" w:rsidRPr="008D4326">
              <w:rPr>
                <w:sz w:val="20"/>
              </w:rPr>
              <w:t>c</w:t>
            </w:r>
            <w:r w:rsidR="0086066C" w:rsidRPr="008D4326">
              <w:rPr>
                <w:sz w:val="20"/>
              </w:rPr>
              <w:t xml:space="preserve"> </w:t>
            </w:r>
            <w:r w:rsidR="0086066C" w:rsidRPr="008D4326">
              <w:rPr>
                <w:i/>
                <w:sz w:val="20"/>
              </w:rPr>
              <w:t>P. aeruginosa</w:t>
            </w:r>
            <w:r>
              <w:rPr>
                <w:sz w:val="20"/>
              </w:rPr>
              <w:t xml:space="preserve"> dựa </w:t>
            </w:r>
            <w:r w:rsidR="0086066C" w:rsidRPr="008D4326">
              <w:rPr>
                <w:sz w:val="20"/>
              </w:rPr>
              <w:t>trên</w:t>
            </w:r>
            <w:r w:rsidR="0086066C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các yếu tố nguy cơ </w:t>
            </w:r>
            <w:r w:rsidR="002B24EF" w:rsidRPr="008D4326">
              <w:rPr>
                <w:sz w:val="20"/>
              </w:rPr>
              <w:t>chung</w:t>
            </w:r>
            <w:r>
              <w:rPr>
                <w:sz w:val="20"/>
              </w:rPr>
              <w:t xml:space="preserve"> mà không có dữ liệu </w:t>
            </w:r>
            <w:r w:rsidR="00C83988" w:rsidRPr="008D4326">
              <w:rPr>
                <w:sz w:val="20"/>
              </w:rPr>
              <w:t xml:space="preserve">vi sinh tại khoa hoặc đơn vị điều trị, </w:t>
            </w:r>
            <w:r>
              <w:rPr>
                <w:sz w:val="20"/>
              </w:rPr>
              <w:t xml:space="preserve">tiếp tục </w:t>
            </w:r>
            <w:r w:rsidR="00C83988" w:rsidRPr="008D4326">
              <w:rPr>
                <w:sz w:val="20"/>
              </w:rPr>
              <w:t xml:space="preserve">phác đồ </w:t>
            </w:r>
            <w:r>
              <w:rPr>
                <w:sz w:val="20"/>
              </w:rPr>
              <w:t>kinh nghiệm trong khi chờ kết quả cấy bệnh phẩm để xác định sự hiện diện của các tác nhân này</w:t>
            </w:r>
            <w:r w:rsidR="00C83988" w:rsidRPr="008D4326">
              <w:rPr>
                <w:sz w:val="20"/>
              </w:rPr>
              <w:t>.</w:t>
            </w:r>
          </w:p>
          <w:p w14:paraId="0303ADA6" w14:textId="2B96F15A" w:rsidR="00455B7F" w:rsidRPr="00A52A9B" w:rsidRDefault="00455B7F" w:rsidP="00D34EA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d</w:t>
            </w:r>
            <w:r>
              <w:rPr>
                <w:sz w:val="20"/>
              </w:rPr>
              <w:t xml:space="preserve">Lấy mẫu nhuộm Gram trước khi điều trị và cấy dịch tiết đường hô hấp dưới, kết hợp </w:t>
            </w:r>
            <w:r w:rsidR="002B24EF" w:rsidRPr="008D4326">
              <w:rPr>
                <w:sz w:val="20"/>
              </w:rPr>
              <w:t xml:space="preserve">với </w:t>
            </w:r>
            <w:r>
              <w:rPr>
                <w:sz w:val="20"/>
              </w:rPr>
              <w:t xml:space="preserve">cấy máu </w:t>
            </w:r>
          </w:p>
          <w:p w14:paraId="3F296A88" w14:textId="49F1131A" w:rsidR="00455B7F" w:rsidRPr="00A52A9B" w:rsidRDefault="00455B7F" w:rsidP="00D34EA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e</w:t>
            </w:r>
            <w:r>
              <w:rPr>
                <w:sz w:val="20"/>
              </w:rPr>
              <w:t xml:space="preserve">Sử dụng thuốc </w:t>
            </w:r>
            <w:r w:rsidR="00923978" w:rsidRPr="008D4326">
              <w:rPr>
                <w:sz w:val="20"/>
              </w:rPr>
              <w:t xml:space="preserve">có </w:t>
            </w:r>
            <w:r>
              <w:rPr>
                <w:sz w:val="20"/>
              </w:rPr>
              <w:t xml:space="preserve">cùng </w:t>
            </w:r>
            <w:r w:rsidR="002B24EF" w:rsidRPr="008D4326">
              <w:rPr>
                <w:sz w:val="20"/>
              </w:rPr>
              <w:t>hoạt chất</w:t>
            </w:r>
            <w:r w:rsidR="002B24EF">
              <w:rPr>
                <w:sz w:val="20"/>
              </w:rPr>
              <w:t xml:space="preserve"> </w:t>
            </w:r>
            <w:r>
              <w:rPr>
                <w:sz w:val="20"/>
              </w:rPr>
              <w:t>hoặc cùng nhóm</w:t>
            </w:r>
          </w:p>
          <w:p w14:paraId="27A24C31" w14:textId="4EF08A5F" w:rsidR="00455B7F" w:rsidRPr="004D103D" w:rsidRDefault="00455B7F" w:rsidP="00352BD0">
            <w:pPr>
              <w:rPr>
                <w:bCs/>
                <w:color w:val="0070C0"/>
                <w:sz w:val="20"/>
                <w:szCs w:val="20"/>
              </w:rPr>
            </w:pPr>
            <w:r w:rsidRPr="00352BD0">
              <w:rPr>
                <w:sz w:val="20"/>
                <w:vertAlign w:val="superscript"/>
              </w:rPr>
              <w:t>f</w:t>
            </w:r>
            <w:r w:rsidRPr="00352BD0">
              <w:rPr>
                <w:sz w:val="20"/>
              </w:rPr>
              <w:t xml:space="preserve">Sử dụng các </w:t>
            </w:r>
            <w:r w:rsidR="00603EAA" w:rsidRPr="008D4326">
              <w:rPr>
                <w:sz w:val="20"/>
              </w:rPr>
              <w:t>tiêu chí đánh giá</w:t>
            </w:r>
            <w:r w:rsidRPr="00352BD0">
              <w:rPr>
                <w:sz w:val="20"/>
              </w:rPr>
              <w:t xml:space="preserve"> ổn định lâm sàng</w:t>
            </w:r>
            <w:r w:rsidR="00603EAA" w:rsidRPr="008D4326">
              <w:rPr>
                <w:sz w:val="20"/>
              </w:rPr>
              <w:t xml:space="preserve"> hợp lý</w:t>
            </w:r>
            <w:r w:rsidRPr="00352BD0">
              <w:rPr>
                <w:sz w:val="20"/>
              </w:rPr>
              <w:t xml:space="preserve"> (</w:t>
            </w:r>
            <w:r w:rsidR="00923978" w:rsidRPr="008D4326">
              <w:rPr>
                <w:sz w:val="20"/>
              </w:rPr>
              <w:t xml:space="preserve">sinh hiệu bệnh nhân hồi </w:t>
            </w:r>
            <w:r w:rsidR="00603EAA" w:rsidRPr="008D4326">
              <w:rPr>
                <w:sz w:val="20"/>
              </w:rPr>
              <w:t>phục</w:t>
            </w:r>
            <w:r w:rsidR="00923978" w:rsidRPr="008D4326">
              <w:rPr>
                <w:sz w:val="20"/>
              </w:rPr>
              <w:t xml:space="preserve"> [</w:t>
            </w:r>
            <w:r w:rsidRPr="00352BD0">
              <w:rPr>
                <w:sz w:val="20"/>
              </w:rPr>
              <w:t>nhịp tim, nhịp thở, huyết áp, độ bão hòa oxy và</w:t>
            </w:r>
            <w:r w:rsidR="00603EAA" w:rsidRPr="008D4326">
              <w:rPr>
                <w:sz w:val="20"/>
              </w:rPr>
              <w:t xml:space="preserve"> </w:t>
            </w:r>
            <w:r>
              <w:rPr>
                <w:sz w:val="20"/>
              </w:rPr>
              <w:t>nhiệt độ cơ thể</w:t>
            </w:r>
            <w:r w:rsidR="00923978" w:rsidRPr="008D4326">
              <w:rPr>
                <w:sz w:val="20"/>
              </w:rPr>
              <w:t>]</w:t>
            </w:r>
            <w:r>
              <w:rPr>
                <w:sz w:val="20"/>
              </w:rPr>
              <w:t xml:space="preserve">, khả năng ăn uống và </w:t>
            </w:r>
            <w:r w:rsidR="00923978" w:rsidRPr="008D4326">
              <w:rPr>
                <w:sz w:val="20"/>
              </w:rPr>
              <w:t xml:space="preserve">trạng thái </w:t>
            </w:r>
            <w:r>
              <w:rPr>
                <w:sz w:val="20"/>
              </w:rPr>
              <w:t>tinh thần bình thường</w:t>
            </w:r>
            <w:r w:rsidR="00923978" w:rsidRPr="008D4326">
              <w:rPr>
                <w:sz w:val="20"/>
              </w:rPr>
              <w:t>) để xác định</w:t>
            </w:r>
            <w:r>
              <w:rPr>
                <w:sz w:val="20"/>
              </w:rPr>
              <w:t xml:space="preserve"> thời gian điều trị,</w:t>
            </w:r>
            <w:r w:rsidR="00923978" w:rsidRPr="008D4326">
              <w:rPr>
                <w:sz w:val="20"/>
              </w:rPr>
              <w:t xml:space="preserve"> kéo dài</w:t>
            </w:r>
            <w:r>
              <w:rPr>
                <w:sz w:val="20"/>
              </w:rPr>
              <w:t xml:space="preserve"> điều trị kháng sinh cho đến khi bệnh nhân đạt ổn định trong ít nhất 5 ngày hoặc 7 ngày đối với MRSA hoặc </w:t>
            </w:r>
            <w:r>
              <w:rPr>
                <w:i/>
                <w:iCs/>
                <w:sz w:val="20"/>
              </w:rPr>
              <w:t>P. aeruginosa</w:t>
            </w:r>
          </w:p>
        </w:tc>
      </w:tr>
      <w:tr w:rsidR="00455B7F" w:rsidRPr="00822697" w14:paraId="699CE96C" w14:textId="77777777" w:rsidTr="003E5201">
        <w:trPr>
          <w:trHeight w:val="1073"/>
        </w:trPr>
        <w:tc>
          <w:tcPr>
            <w:tcW w:w="13428" w:type="dxa"/>
            <w:gridSpan w:val="4"/>
          </w:tcPr>
          <w:p w14:paraId="10825559" w14:textId="7D798192" w:rsidR="00455B7F" w:rsidRPr="008D4326" w:rsidRDefault="005E1721" w:rsidP="00D34EA9">
            <w:pPr>
              <w:rPr>
                <w:b/>
                <w:color w:val="FF0000"/>
                <w:sz w:val="20"/>
                <w:szCs w:val="20"/>
              </w:rPr>
            </w:pPr>
            <w:r w:rsidRPr="008D4326">
              <w:rPr>
                <w:b/>
                <w:color w:val="FF0000"/>
                <w:sz w:val="20"/>
              </w:rPr>
              <w:t>*</w:t>
            </w:r>
            <w:r>
              <w:rPr>
                <w:b/>
                <w:color w:val="FF0000"/>
                <w:sz w:val="20"/>
              </w:rPr>
              <w:t>Đây là biểu mẫu</w:t>
            </w:r>
            <w:r w:rsidRPr="008D4326">
              <w:rPr>
                <w:b/>
                <w:color w:val="FF0000"/>
                <w:sz w:val="20"/>
              </w:rPr>
              <w:t xml:space="preserve"> tham khảo</w:t>
            </w:r>
            <w:r w:rsidR="00455B7F">
              <w:rPr>
                <w:b/>
                <w:color w:val="FF0000"/>
                <w:sz w:val="20"/>
              </w:rPr>
              <w:t xml:space="preserve">. Các bảng phải được điền và điều chỉnh dựa trên các mô hình kháng thuốc và sự sẵn có của kháng sinh tại </w:t>
            </w:r>
            <w:r w:rsidR="00352BD0" w:rsidRPr="008D4326">
              <w:rPr>
                <w:b/>
                <w:color w:val="FF0000"/>
                <w:sz w:val="20"/>
              </w:rPr>
              <w:t>địa phương/</w:t>
            </w:r>
            <w:r w:rsidR="00455B7F">
              <w:rPr>
                <w:b/>
                <w:color w:val="FF0000"/>
                <w:sz w:val="20"/>
              </w:rPr>
              <w:t>bệnh viện. Các khuyến cáo</w:t>
            </w:r>
            <w:r w:rsidR="00FF36B4" w:rsidRPr="008D4326">
              <w:rPr>
                <w:b/>
                <w:color w:val="FF0000"/>
                <w:sz w:val="20"/>
              </w:rPr>
              <w:t xml:space="preserve"> trên được</w:t>
            </w:r>
            <w:r w:rsidR="00455B7F">
              <w:rPr>
                <w:b/>
                <w:color w:val="FF0000"/>
                <w:sz w:val="20"/>
              </w:rPr>
              <w:t xml:space="preserve"> </w:t>
            </w:r>
            <w:r w:rsidR="00FF36B4" w:rsidRPr="008D4326">
              <w:rPr>
                <w:b/>
                <w:color w:val="FF0000"/>
                <w:sz w:val="20"/>
              </w:rPr>
              <w:t>đưa ra</w:t>
            </w:r>
            <w:r w:rsidR="00923978" w:rsidRPr="008D4326">
              <w:rPr>
                <w:b/>
                <w:color w:val="FF0000"/>
                <w:sz w:val="20"/>
              </w:rPr>
              <w:t xml:space="preserve"> </w:t>
            </w:r>
            <w:r w:rsidR="00455B7F">
              <w:rPr>
                <w:b/>
                <w:color w:val="FF0000"/>
                <w:sz w:val="20"/>
              </w:rPr>
              <w:t>dựa trên hướng dẫn điều trị của IDSA/ATS và cần được điều chỉnh phù hợp</w:t>
            </w:r>
            <w:r w:rsidR="00923978" w:rsidRPr="008D4326">
              <w:rPr>
                <w:b/>
                <w:color w:val="FF0000"/>
                <w:sz w:val="20"/>
              </w:rPr>
              <w:t>.</w:t>
            </w:r>
          </w:p>
          <w:p w14:paraId="7310E137" w14:textId="1C21C7C9" w:rsidR="00455B7F" w:rsidRPr="00DB3D92" w:rsidRDefault="00455B7F" w:rsidP="00352BD0">
            <w:pPr>
              <w:pStyle w:val="ListParagraph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b/>
                <w:sz w:val="20"/>
              </w:rPr>
              <w:t xml:space="preserve">Vui lòng tham khảo hướng dẫn điều trị tại địa phương (nếu có). Đường liên kết trực tuyến tới hướng dẫn điều trị viêm phổi cộng đồng của IDSA/ATS: </w:t>
            </w:r>
            <w:hyperlink r:id="rId7" w:history="1">
              <w:r>
                <w:rPr>
                  <w:rStyle w:val="Hyperlink"/>
                  <w:sz w:val="20"/>
                </w:rPr>
                <w:t>www.idsociety.org/practice-guideline/community-acquired-pneumonia-cap-in-adults</w:t>
              </w:r>
            </w:hyperlink>
            <w:r>
              <w:rPr>
                <w:sz w:val="20"/>
              </w:rPr>
              <w:t>/</w:t>
            </w:r>
          </w:p>
        </w:tc>
      </w:tr>
    </w:tbl>
    <w:p w14:paraId="43B3CA8C" w14:textId="77777777" w:rsidR="00455B7F" w:rsidRDefault="00455B7F" w:rsidP="00455B7F">
      <w:pPr>
        <w:rPr>
          <w:b/>
          <w:sz w:val="24"/>
          <w:szCs w:val="24"/>
        </w:rPr>
      </w:pPr>
      <w:r>
        <w:rPr>
          <w:sz w:val="20"/>
        </w:rPr>
        <w:t xml:space="preserve">ATS, American Thoracic Society (Hiệp hội Lồng ngực Hoa Kỳ); ICU, intensive care unit (Khoa Hồi sức tích cực); IDSA, Infectious Diseases Society of America (Hiệp hội Bệnh truyền nhiễm Hoa Kỳ); IV, intravenous (truyền tĩnh mạch); MRSA, </w:t>
      </w:r>
      <w:r>
        <w:rPr>
          <w:i/>
          <w:iCs/>
          <w:sz w:val="20"/>
        </w:rPr>
        <w:t>Staphylococcus aureus</w:t>
      </w:r>
      <w:r>
        <w:rPr>
          <w:sz w:val="20"/>
        </w:rPr>
        <w:t xml:space="preserve"> kháng methicillin; </w:t>
      </w:r>
      <w:r>
        <w:rPr>
          <w:i/>
          <w:sz w:val="20"/>
        </w:rPr>
        <w:t>P. aeruginosa</w:t>
      </w:r>
      <w:r>
        <w:rPr>
          <w:sz w:val="20"/>
        </w:rPr>
        <w:t xml:space="preserve">, </w:t>
      </w:r>
      <w:r>
        <w:rPr>
          <w:i/>
          <w:sz w:val="20"/>
        </w:rPr>
        <w:t>Pseudomonas aeruginosa</w:t>
      </w:r>
    </w:p>
    <w:p w14:paraId="4BFFC9A5" w14:textId="7EE42CD1" w:rsidR="008276E1" w:rsidRDefault="00455B7F" w:rsidP="00822697">
      <w:pPr>
        <w:rPr>
          <w:b/>
          <w:sz w:val="24"/>
          <w:szCs w:val="24"/>
        </w:rPr>
      </w:pPr>
      <w:r>
        <w:rPr>
          <w:b/>
          <w:sz w:val="20"/>
        </w:rPr>
        <w:t>Tài liệu tham khảo:</w:t>
      </w:r>
      <w:r>
        <w:rPr>
          <w:sz w:val="20"/>
        </w:rPr>
        <w:t xml:space="preserve"> </w:t>
      </w:r>
      <w:r w:rsidR="00292494">
        <w:rPr>
          <w:sz w:val="20"/>
          <w:szCs w:val="24"/>
          <w:lang w:eastAsia="en-US"/>
        </w:rPr>
        <w:t xml:space="preserve">Metlay JP, et al. </w:t>
      </w:r>
      <w:r w:rsidR="00292494" w:rsidRPr="00AF09EE">
        <w:rPr>
          <w:sz w:val="20"/>
          <w:szCs w:val="24"/>
          <w:lang w:eastAsia="en-US"/>
        </w:rPr>
        <w:t xml:space="preserve">Diagnosis and </w:t>
      </w:r>
      <w:r w:rsidR="00292494">
        <w:rPr>
          <w:sz w:val="20"/>
          <w:szCs w:val="24"/>
          <w:lang w:eastAsia="en-US"/>
        </w:rPr>
        <w:t>t</w:t>
      </w:r>
      <w:r w:rsidR="00292494" w:rsidRPr="00AF09EE">
        <w:rPr>
          <w:sz w:val="20"/>
          <w:szCs w:val="24"/>
          <w:lang w:eastAsia="en-US"/>
        </w:rPr>
        <w:t xml:space="preserve">reatment of </w:t>
      </w:r>
      <w:r w:rsidR="00292494">
        <w:rPr>
          <w:sz w:val="20"/>
          <w:szCs w:val="24"/>
          <w:lang w:eastAsia="en-US"/>
        </w:rPr>
        <w:t>a</w:t>
      </w:r>
      <w:r w:rsidR="00292494" w:rsidRPr="00AF09EE">
        <w:rPr>
          <w:sz w:val="20"/>
          <w:szCs w:val="24"/>
          <w:lang w:eastAsia="en-US"/>
        </w:rPr>
        <w:t xml:space="preserve">dults with </w:t>
      </w:r>
      <w:r w:rsidR="00292494">
        <w:rPr>
          <w:sz w:val="20"/>
          <w:szCs w:val="24"/>
          <w:lang w:eastAsia="en-US"/>
        </w:rPr>
        <w:t>c</w:t>
      </w:r>
      <w:r w:rsidR="00292494" w:rsidRPr="00AF09EE">
        <w:rPr>
          <w:sz w:val="20"/>
          <w:szCs w:val="24"/>
          <w:lang w:eastAsia="en-US"/>
        </w:rPr>
        <w:t xml:space="preserve">ommunity-acquired </w:t>
      </w:r>
      <w:r w:rsidR="00292494">
        <w:rPr>
          <w:sz w:val="20"/>
          <w:szCs w:val="24"/>
          <w:lang w:eastAsia="en-US"/>
        </w:rPr>
        <w:t>p</w:t>
      </w:r>
      <w:r w:rsidR="00292494" w:rsidRPr="00AF09EE">
        <w:rPr>
          <w:sz w:val="20"/>
          <w:szCs w:val="24"/>
          <w:lang w:eastAsia="en-US"/>
        </w:rPr>
        <w:t xml:space="preserve">neumonia. An </w:t>
      </w:r>
      <w:r w:rsidR="00292494">
        <w:rPr>
          <w:sz w:val="20"/>
          <w:szCs w:val="24"/>
          <w:lang w:eastAsia="en-US"/>
        </w:rPr>
        <w:t>o</w:t>
      </w:r>
      <w:r w:rsidR="00292494" w:rsidRPr="00AF09EE">
        <w:rPr>
          <w:sz w:val="20"/>
          <w:szCs w:val="24"/>
          <w:lang w:eastAsia="en-US"/>
        </w:rPr>
        <w:t xml:space="preserve">fficial </w:t>
      </w:r>
      <w:r w:rsidR="00292494">
        <w:rPr>
          <w:sz w:val="20"/>
          <w:szCs w:val="24"/>
          <w:lang w:eastAsia="en-US"/>
        </w:rPr>
        <w:t>c</w:t>
      </w:r>
      <w:r w:rsidR="00292494" w:rsidRPr="00AF09EE">
        <w:rPr>
          <w:sz w:val="20"/>
          <w:szCs w:val="24"/>
          <w:lang w:eastAsia="en-US"/>
        </w:rPr>
        <w:t xml:space="preserve">linical </w:t>
      </w:r>
      <w:r w:rsidR="00292494">
        <w:rPr>
          <w:sz w:val="20"/>
          <w:szCs w:val="24"/>
          <w:lang w:eastAsia="en-US"/>
        </w:rPr>
        <w:t>p</w:t>
      </w:r>
      <w:r w:rsidR="00292494" w:rsidRPr="00AF09EE">
        <w:rPr>
          <w:sz w:val="20"/>
          <w:szCs w:val="24"/>
          <w:lang w:eastAsia="en-US"/>
        </w:rPr>
        <w:t xml:space="preserve">ractice </w:t>
      </w:r>
      <w:r w:rsidR="00292494">
        <w:rPr>
          <w:sz w:val="20"/>
          <w:szCs w:val="24"/>
          <w:lang w:eastAsia="en-US"/>
        </w:rPr>
        <w:t>g</w:t>
      </w:r>
      <w:r w:rsidR="00292494" w:rsidRPr="00AF09EE">
        <w:rPr>
          <w:sz w:val="20"/>
          <w:szCs w:val="24"/>
          <w:lang w:eastAsia="en-US"/>
        </w:rPr>
        <w:t>uideline of the American Thoracic Society and Infectious Diseases Society of America</w:t>
      </w:r>
      <w:r w:rsidR="00292494">
        <w:rPr>
          <w:sz w:val="20"/>
          <w:szCs w:val="24"/>
          <w:lang w:eastAsia="en-US"/>
        </w:rPr>
        <w:t xml:space="preserve">. </w:t>
      </w:r>
      <w:r w:rsidR="00292494" w:rsidRPr="003D48A8">
        <w:rPr>
          <w:i/>
          <w:iCs/>
          <w:sz w:val="20"/>
          <w:szCs w:val="24"/>
          <w:lang w:eastAsia="en-US"/>
        </w:rPr>
        <w:t>Am J Respir Crit Care Med</w:t>
      </w:r>
      <w:r w:rsidR="00292494">
        <w:rPr>
          <w:sz w:val="20"/>
          <w:szCs w:val="24"/>
          <w:lang w:eastAsia="en-US"/>
        </w:rPr>
        <w:t xml:space="preserve"> </w:t>
      </w:r>
      <w:r w:rsidR="00292494" w:rsidRPr="00DF792D">
        <w:rPr>
          <w:sz w:val="20"/>
          <w:szCs w:val="24"/>
          <w:lang w:eastAsia="en-US"/>
        </w:rPr>
        <w:t>2019;200:e45-e67.</w:t>
      </w:r>
      <w:r w:rsidR="00822697">
        <w:br w:type="page"/>
      </w:r>
      <w:r w:rsidR="00822697">
        <w:rPr>
          <w:b/>
          <w:sz w:val="24"/>
        </w:rPr>
        <w:lastRenderedPageBreak/>
        <w:t xml:space="preserve">Phụ lục 2 </w:t>
      </w:r>
    </w:p>
    <w:p w14:paraId="2EE79496" w14:textId="696285D6" w:rsidR="00822697" w:rsidRPr="00822697" w:rsidRDefault="00822697" w:rsidP="00822697">
      <w:pPr>
        <w:rPr>
          <w:sz w:val="24"/>
          <w:szCs w:val="24"/>
        </w:rPr>
      </w:pPr>
      <w:r>
        <w:rPr>
          <w:sz w:val="24"/>
        </w:rPr>
        <w:t xml:space="preserve">Biểu mẫu </w:t>
      </w:r>
      <w:r w:rsidR="00352BD0" w:rsidRPr="008D4326">
        <w:rPr>
          <w:sz w:val="24"/>
        </w:rPr>
        <w:t>tham khảo</w:t>
      </w:r>
      <w:r>
        <w:rPr>
          <w:sz w:val="24"/>
          <w:vertAlign w:val="superscript"/>
        </w:rPr>
        <w:t>*</w:t>
      </w:r>
      <w:r>
        <w:rPr>
          <w:sz w:val="24"/>
        </w:rPr>
        <w:t xml:space="preserve"> về điều trị kinh nghiệm đối với viêm phổi mắc phải trong bệnh viện và viêm phổi liên quan đến máy thở</w:t>
      </w:r>
    </w:p>
    <w:tbl>
      <w:tblPr>
        <w:tblStyle w:val="TableGrid1"/>
        <w:tblW w:w="13428" w:type="dxa"/>
        <w:tblLayout w:type="fixed"/>
        <w:tblLook w:val="04A0" w:firstRow="1" w:lastRow="0" w:firstColumn="1" w:lastColumn="0" w:noHBand="0" w:noVBand="1"/>
      </w:tblPr>
      <w:tblGrid>
        <w:gridCol w:w="2898"/>
        <w:gridCol w:w="2790"/>
        <w:gridCol w:w="2317"/>
        <w:gridCol w:w="2880"/>
        <w:gridCol w:w="2543"/>
      </w:tblGrid>
      <w:tr w:rsidR="00822697" w:rsidRPr="00822697" w14:paraId="6B480007" w14:textId="77777777" w:rsidTr="00665AE3">
        <w:trPr>
          <w:trHeight w:val="557"/>
        </w:trPr>
        <w:tc>
          <w:tcPr>
            <w:tcW w:w="13428" w:type="dxa"/>
            <w:gridSpan w:val="5"/>
          </w:tcPr>
          <w:p w14:paraId="053C0993" w14:textId="7262B566" w:rsidR="00822697" w:rsidRPr="00822697" w:rsidRDefault="00C856FB" w:rsidP="00352BD0">
            <w:pPr>
              <w:jc w:val="center"/>
              <w:rPr>
                <w:b/>
              </w:rPr>
            </w:pPr>
            <w:r>
              <w:rPr>
                <w:b/>
              </w:rPr>
              <w:t xml:space="preserve">Viêm phổi bệnh viện (HAP) và viêm phổi liên quan đến máy thở (VAP) </w:t>
            </w:r>
          </w:p>
        </w:tc>
      </w:tr>
      <w:tr w:rsidR="00822697" w:rsidRPr="00822697" w14:paraId="2BA79A1F" w14:textId="77777777" w:rsidTr="00665AE3">
        <w:trPr>
          <w:trHeight w:val="593"/>
        </w:trPr>
        <w:tc>
          <w:tcPr>
            <w:tcW w:w="8005" w:type="dxa"/>
            <w:gridSpan w:val="3"/>
          </w:tcPr>
          <w:p w14:paraId="4435EC27" w14:textId="77777777" w:rsidR="00822697" w:rsidRPr="00822697" w:rsidRDefault="00822697" w:rsidP="00822697">
            <w:pPr>
              <w:jc w:val="center"/>
              <w:rPr>
                <w:b/>
              </w:rPr>
            </w:pPr>
            <w:r>
              <w:rPr>
                <w:b/>
              </w:rPr>
              <w:t>Lựa chọn điều trị ban đầu theo kinh nghiệm</w:t>
            </w:r>
          </w:p>
        </w:tc>
        <w:tc>
          <w:tcPr>
            <w:tcW w:w="2880" w:type="dxa"/>
            <w:vMerge w:val="restart"/>
          </w:tcPr>
          <w:p w14:paraId="63B16550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 xml:space="preserve">Lựa chọn điều trị bằng đường uống (chuyển </w:t>
            </w:r>
          </w:p>
          <w:p w14:paraId="2788A367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hoặc gxuống thang)</w:t>
            </w:r>
          </w:p>
        </w:tc>
        <w:tc>
          <w:tcPr>
            <w:tcW w:w="2543" w:type="dxa"/>
            <w:vMerge w:val="restart"/>
          </w:tcPr>
          <w:p w14:paraId="3FF16B21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 xml:space="preserve">Tổng thời gian điều trị </w:t>
            </w:r>
          </w:p>
        </w:tc>
      </w:tr>
      <w:tr w:rsidR="00822697" w:rsidRPr="00822697" w14:paraId="480F6301" w14:textId="77777777" w:rsidTr="00665AE3">
        <w:trPr>
          <w:trHeight w:val="530"/>
        </w:trPr>
        <w:tc>
          <w:tcPr>
            <w:tcW w:w="5688" w:type="dxa"/>
            <w:gridSpan w:val="2"/>
          </w:tcPr>
          <w:p w14:paraId="57D05587" w14:textId="77777777" w:rsidR="00822697" w:rsidRPr="00822697" w:rsidRDefault="00822697" w:rsidP="00822697">
            <w:pPr>
              <w:jc w:val="center"/>
              <w:rPr>
                <w:b/>
              </w:rPr>
            </w:pPr>
            <w:r>
              <w:rPr>
                <w:b/>
              </w:rPr>
              <w:t>HAP</w:t>
            </w:r>
            <w:r>
              <w:rPr>
                <w:b/>
                <w:vertAlign w:val="superscript"/>
              </w:rPr>
              <w:t>a</w:t>
            </w:r>
          </w:p>
        </w:tc>
        <w:tc>
          <w:tcPr>
            <w:tcW w:w="2317" w:type="dxa"/>
            <w:vMerge w:val="restart"/>
          </w:tcPr>
          <w:p w14:paraId="6E6DF3B5" w14:textId="499B6213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VAP</w:t>
            </w:r>
            <w:r>
              <w:rPr>
                <w:b/>
                <w:vertAlign w:val="superscript"/>
              </w:rPr>
              <w:t>b,c</w:t>
            </w:r>
          </w:p>
        </w:tc>
        <w:tc>
          <w:tcPr>
            <w:tcW w:w="2880" w:type="dxa"/>
            <w:vMerge/>
          </w:tcPr>
          <w:p w14:paraId="0B2B5487" w14:textId="77777777" w:rsidR="00822697" w:rsidRPr="00822697" w:rsidRDefault="00822697" w:rsidP="00822697">
            <w:pPr>
              <w:rPr>
                <w:b/>
              </w:rPr>
            </w:pPr>
          </w:p>
        </w:tc>
        <w:tc>
          <w:tcPr>
            <w:tcW w:w="2543" w:type="dxa"/>
            <w:vMerge/>
          </w:tcPr>
          <w:p w14:paraId="18567691" w14:textId="77777777" w:rsidR="00822697" w:rsidRPr="00822697" w:rsidRDefault="00822697" w:rsidP="00822697">
            <w:pPr>
              <w:rPr>
                <w:b/>
              </w:rPr>
            </w:pPr>
          </w:p>
        </w:tc>
      </w:tr>
      <w:tr w:rsidR="00822697" w:rsidRPr="00822697" w14:paraId="6B2D1729" w14:textId="77777777" w:rsidTr="00665AE3">
        <w:trPr>
          <w:trHeight w:val="485"/>
        </w:trPr>
        <w:tc>
          <w:tcPr>
            <w:tcW w:w="2898" w:type="dxa"/>
          </w:tcPr>
          <w:p w14:paraId="1155FE66" w14:textId="062F0029" w:rsidR="00822697" w:rsidRPr="00822697" w:rsidRDefault="00822697" w:rsidP="00822697">
            <w:pPr>
              <w:contextualSpacing/>
              <w:rPr>
                <w:b/>
              </w:rPr>
            </w:pPr>
            <w:r>
              <w:rPr>
                <w:b/>
              </w:rPr>
              <w:t>Không hỗ trợ thở máy</w:t>
            </w:r>
          </w:p>
        </w:tc>
        <w:tc>
          <w:tcPr>
            <w:tcW w:w="2790" w:type="dxa"/>
          </w:tcPr>
          <w:p w14:paraId="2B0D4B26" w14:textId="77777777" w:rsidR="00822697" w:rsidRPr="00822697" w:rsidRDefault="00822697" w:rsidP="00822697">
            <w:pPr>
              <w:contextualSpacing/>
              <w:rPr>
                <w:b/>
              </w:rPr>
            </w:pPr>
            <w:r>
              <w:rPr>
                <w:b/>
              </w:rPr>
              <w:t>Hỗ trợ thở máy</w:t>
            </w:r>
          </w:p>
        </w:tc>
        <w:tc>
          <w:tcPr>
            <w:tcW w:w="2317" w:type="dxa"/>
            <w:vMerge/>
          </w:tcPr>
          <w:p w14:paraId="3808BE35" w14:textId="77777777" w:rsidR="00822697" w:rsidRPr="00822697" w:rsidRDefault="00822697" w:rsidP="00822697">
            <w:pPr>
              <w:numPr>
                <w:ilvl w:val="0"/>
                <w:numId w:val="1"/>
              </w:numPr>
              <w:contextualSpacing/>
              <w:rPr>
                <w:rFonts w:cstheme="minorHAnsi"/>
              </w:rPr>
            </w:pPr>
          </w:p>
        </w:tc>
        <w:tc>
          <w:tcPr>
            <w:tcW w:w="2880" w:type="dxa"/>
            <w:vMerge/>
          </w:tcPr>
          <w:p w14:paraId="4275C315" w14:textId="77777777" w:rsidR="00822697" w:rsidRPr="00822697" w:rsidRDefault="00822697" w:rsidP="00822697">
            <w:pPr>
              <w:numPr>
                <w:ilvl w:val="0"/>
                <w:numId w:val="2"/>
              </w:numPr>
              <w:contextualSpacing/>
              <w:rPr>
                <w:rFonts w:cstheme="minorHAnsi"/>
              </w:rPr>
            </w:pPr>
          </w:p>
        </w:tc>
        <w:tc>
          <w:tcPr>
            <w:tcW w:w="2543" w:type="dxa"/>
            <w:vMerge/>
          </w:tcPr>
          <w:p w14:paraId="3AC9CF93" w14:textId="77777777" w:rsidR="00822697" w:rsidRPr="00822697" w:rsidRDefault="00822697" w:rsidP="00822697"/>
        </w:tc>
      </w:tr>
      <w:tr w:rsidR="00822697" w:rsidRPr="00822697" w14:paraId="14F46A2A" w14:textId="77777777" w:rsidTr="00665AE3">
        <w:tc>
          <w:tcPr>
            <w:tcW w:w="2898" w:type="dxa"/>
          </w:tcPr>
          <w:p w14:paraId="3BDE7B27" w14:textId="6B117D96" w:rsidR="00822697" w:rsidRPr="00B25280" w:rsidRDefault="00822697" w:rsidP="00822697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6127595D" w14:textId="77777777" w:rsidR="00822697" w:rsidRPr="00B25280" w:rsidRDefault="00822697" w:rsidP="00822697">
            <w:pPr>
              <w:contextualSpacing/>
              <w:rPr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2790" w:type="dxa"/>
          </w:tcPr>
          <w:p w14:paraId="5BA1175E" w14:textId="77777777" w:rsidR="00352BD0" w:rsidRPr="00B25280" w:rsidRDefault="00822697" w:rsidP="00352BD0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>[</w:t>
            </w:r>
            <w:r w:rsidR="00352BD0"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 w:rsidR="00352BD0">
              <w:rPr>
                <w:i/>
                <w:color w:val="808080" w:themeColor="background1" w:themeShade="80"/>
                <w:sz w:val="20"/>
              </w:rPr>
              <w:t xml:space="preserve"> kháng thuốc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 xml:space="preserve"> ở địa phương</w:t>
            </w:r>
            <w:r w:rsidR="00352BD0">
              <w:rPr>
                <w:i/>
                <w:color w:val="808080" w:themeColor="background1" w:themeShade="80"/>
                <w:sz w:val="20"/>
              </w:rPr>
              <w:t xml:space="preserve"> và mức độ sẵn có 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 xml:space="preserve">của </w:t>
            </w:r>
            <w:r w:rsidR="00352BD0">
              <w:rPr>
                <w:i/>
                <w:color w:val="808080" w:themeColor="background1" w:themeShade="80"/>
                <w:sz w:val="20"/>
              </w:rPr>
              <w:t>kháng sinh]</w:t>
            </w:r>
          </w:p>
          <w:p w14:paraId="2ACE0099" w14:textId="77777777" w:rsidR="00822697" w:rsidRPr="00B25280" w:rsidRDefault="00822697" w:rsidP="00822697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2317" w:type="dxa"/>
          </w:tcPr>
          <w:p w14:paraId="2E8A38B8" w14:textId="77777777" w:rsidR="00352BD0" w:rsidRPr="00B25280" w:rsidRDefault="00352BD0" w:rsidP="00352BD0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địa phương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của </w:t>
            </w:r>
            <w:r>
              <w:rPr>
                <w:i/>
                <w:color w:val="808080" w:themeColor="background1" w:themeShade="80"/>
                <w:sz w:val="20"/>
              </w:rPr>
              <w:t>kháng sinh]</w:t>
            </w:r>
          </w:p>
          <w:p w14:paraId="76AC7FB1" w14:textId="77777777" w:rsidR="00822697" w:rsidRPr="00B25280" w:rsidRDefault="00822697" w:rsidP="00822697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2880" w:type="dxa"/>
          </w:tcPr>
          <w:p w14:paraId="79329CC9" w14:textId="77777777" w:rsidR="00352BD0" w:rsidRPr="00B25280" w:rsidRDefault="00822697" w:rsidP="00352BD0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color w:val="808080" w:themeColor="background1" w:themeShade="80"/>
                <w:sz w:val="20"/>
              </w:rPr>
              <w:t xml:space="preserve"> </w:t>
            </w:r>
            <w:r w:rsidR="00352BD0"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 w:rsidR="00352BD0">
              <w:rPr>
                <w:i/>
                <w:color w:val="808080" w:themeColor="background1" w:themeShade="80"/>
                <w:sz w:val="20"/>
              </w:rPr>
              <w:t xml:space="preserve"> kháng thuốc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 xml:space="preserve"> ở địa phương</w:t>
            </w:r>
            <w:r w:rsidR="00352BD0">
              <w:rPr>
                <w:i/>
                <w:color w:val="808080" w:themeColor="background1" w:themeShade="80"/>
                <w:sz w:val="20"/>
              </w:rPr>
              <w:t xml:space="preserve"> và mức độ sẵn có </w:t>
            </w:r>
            <w:r w:rsidR="00352BD0" w:rsidRPr="008D4326">
              <w:rPr>
                <w:i/>
                <w:color w:val="808080" w:themeColor="background1" w:themeShade="80"/>
                <w:sz w:val="20"/>
              </w:rPr>
              <w:t xml:space="preserve">của </w:t>
            </w:r>
            <w:r w:rsidR="00352BD0">
              <w:rPr>
                <w:i/>
                <w:color w:val="808080" w:themeColor="background1" w:themeShade="80"/>
                <w:sz w:val="20"/>
              </w:rPr>
              <w:t>kháng sinh]</w:t>
            </w:r>
          </w:p>
          <w:p w14:paraId="52AB9366" w14:textId="00AF25E7" w:rsidR="00822697" w:rsidRPr="00B25280" w:rsidRDefault="00822697" w:rsidP="00822697">
            <w:pPr>
              <w:contextualSpacing/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  <w:p w14:paraId="1B4291B0" w14:textId="77777777" w:rsidR="00822697" w:rsidRPr="00B25280" w:rsidRDefault="00822697" w:rsidP="00822697">
            <w:pPr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2543" w:type="dxa"/>
          </w:tcPr>
          <w:p w14:paraId="6B283683" w14:textId="77777777" w:rsidR="00352BD0" w:rsidRPr="00B25280" w:rsidRDefault="00352BD0" w:rsidP="00352BD0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trên </w:t>
            </w:r>
            <w:r w:rsidRPr="008D4326">
              <w:rPr>
                <w:i/>
                <w:color w:val="808080" w:themeColor="background1" w:themeShade="80"/>
                <w:sz w:val="20"/>
              </w:rPr>
              <w:t>tình hình</w:t>
            </w:r>
            <w:r>
              <w:rPr>
                <w:i/>
                <w:color w:val="808080" w:themeColor="background1" w:themeShade="80"/>
                <w:sz w:val="20"/>
              </w:rPr>
              <w:t xml:space="preserve"> 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địa phương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của </w:t>
            </w:r>
            <w:r>
              <w:rPr>
                <w:i/>
                <w:color w:val="808080" w:themeColor="background1" w:themeShade="80"/>
                <w:sz w:val="20"/>
              </w:rPr>
              <w:t>kháng sinh]</w:t>
            </w:r>
          </w:p>
          <w:p w14:paraId="0456E74F" w14:textId="77777777" w:rsidR="00822697" w:rsidRPr="00B25280" w:rsidRDefault="00822697" w:rsidP="00822697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</w:tr>
      <w:tr w:rsidR="00822697" w:rsidRPr="00822697" w14:paraId="3CD727F0" w14:textId="77777777" w:rsidTr="003E5201">
        <w:trPr>
          <w:trHeight w:val="1459"/>
        </w:trPr>
        <w:tc>
          <w:tcPr>
            <w:tcW w:w="13428" w:type="dxa"/>
            <w:gridSpan w:val="5"/>
          </w:tcPr>
          <w:p w14:paraId="7F998407" w14:textId="3A640FC8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a</w:t>
            </w:r>
            <w:r>
              <w:rPr>
                <w:sz w:val="20"/>
              </w:rPr>
              <w:t xml:space="preserve">Viêm phổi không ủ bệnh </w:t>
            </w:r>
            <w:r w:rsidR="00FF36B4" w:rsidRPr="008D4326">
              <w:rPr>
                <w:sz w:val="20"/>
              </w:rPr>
              <w:t>tại thời điểm</w:t>
            </w:r>
            <w:r w:rsidR="00FF36B4">
              <w:rPr>
                <w:sz w:val="20"/>
              </w:rPr>
              <w:t xml:space="preserve"> </w:t>
            </w:r>
            <w:r>
              <w:rPr>
                <w:sz w:val="20"/>
              </w:rPr>
              <w:t>nhập viện và xảy ra sau ≥48 giờ kể từ khi nhập viện</w:t>
            </w:r>
          </w:p>
          <w:p w14:paraId="3F6AF847" w14:textId="7B86D839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b/>
                <w:sz w:val="20"/>
                <w:vertAlign w:val="superscript"/>
              </w:rPr>
              <w:t>b</w:t>
            </w:r>
            <w:r>
              <w:rPr>
                <w:sz w:val="20"/>
              </w:rPr>
              <w:t>Viêm phổi xảy ra &gt;48 giờ sau khi đặt ống nội khí quản</w:t>
            </w:r>
          </w:p>
          <w:p w14:paraId="05C39FD3" w14:textId="4EF92A47" w:rsidR="00822697" w:rsidRPr="00822697" w:rsidRDefault="00822697">
            <w:pPr>
              <w:rPr>
                <w:sz w:val="20"/>
                <w:szCs w:val="20"/>
              </w:rPr>
            </w:pPr>
            <w:r>
              <w:rPr>
                <w:b/>
                <w:sz w:val="20"/>
                <w:vertAlign w:val="superscript"/>
              </w:rPr>
              <w:t>c</w:t>
            </w:r>
            <w:r w:rsidR="00FF36B4" w:rsidRPr="008D4326">
              <w:rPr>
                <w:sz w:val="20"/>
              </w:rPr>
              <w:t>Khuyến cáo chỉ</w:t>
            </w:r>
            <w:r>
              <w:rPr>
                <w:sz w:val="20"/>
              </w:rPr>
              <w:t xml:space="preserve"> </w:t>
            </w:r>
            <w:r w:rsidR="00FF36B4" w:rsidRPr="008D4326">
              <w:rPr>
                <w:sz w:val="20"/>
              </w:rPr>
              <w:t>phối hợp</w:t>
            </w:r>
            <w:r>
              <w:rPr>
                <w:sz w:val="20"/>
              </w:rPr>
              <w:t xml:space="preserve"> hai kháng sinh </w:t>
            </w:r>
            <w:r w:rsidR="00FF36B4" w:rsidRPr="008D4326">
              <w:rPr>
                <w:sz w:val="20"/>
              </w:rPr>
              <w:t>phủ</w:t>
            </w:r>
            <w:r w:rsidR="00FF36B4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Pseudomonas </w:t>
            </w:r>
            <w:r w:rsidR="00FF36B4" w:rsidRPr="008D4326">
              <w:rPr>
                <w:sz w:val="20"/>
              </w:rPr>
              <w:t xml:space="preserve">thuộc hai </w:t>
            </w:r>
            <w:r>
              <w:rPr>
                <w:sz w:val="20"/>
              </w:rPr>
              <w:t xml:space="preserve">nhóm thuốc khác nhau khi có yếu tố nguy cơ </w:t>
            </w:r>
            <w:r w:rsidR="00FF36B4" w:rsidRPr="008D4326">
              <w:rPr>
                <w:sz w:val="20"/>
              </w:rPr>
              <w:t>về</w:t>
            </w:r>
            <w:r>
              <w:rPr>
                <w:sz w:val="20"/>
              </w:rPr>
              <w:t xml:space="preserve"> tình trạng kháng kháng sinh (ví dụ: sử dụng kháng sinh tĩnh mạch trong vòng 90 ngày trước đó, sốc nhiễm trùng tại thời điểm viêm phổi thở máy (VAP), nhập viện ≥5 ngày trước khi VAP xuất hiện), bệnh nhân ở </w:t>
            </w:r>
            <w:r w:rsidR="00FF36B4" w:rsidRPr="008D4326">
              <w:rPr>
                <w:sz w:val="20"/>
              </w:rPr>
              <w:t>khoa/đơn vị</w:t>
            </w:r>
            <w:r>
              <w:rPr>
                <w:sz w:val="20"/>
              </w:rPr>
              <w:t xml:space="preserve"> có &gt;10% chủng vi khuẩn Gram âm</w:t>
            </w:r>
            <w:r w:rsidR="00FF36B4" w:rsidRPr="008D4326">
              <w:rPr>
                <w:sz w:val="20"/>
              </w:rPr>
              <w:t xml:space="preserve"> phân lập được là</w:t>
            </w:r>
            <w:r>
              <w:rPr>
                <w:sz w:val="20"/>
              </w:rPr>
              <w:t xml:space="preserve"> kháng lại tác nhân đang được xem xét để điều trị đơn trị hoặc bệnh nhân trong ICU nơi chưa rõ dữ liệu kháng thuốc tại địa phương</w:t>
            </w:r>
          </w:p>
        </w:tc>
      </w:tr>
      <w:tr w:rsidR="00822697" w:rsidRPr="00822697" w14:paraId="40E81024" w14:textId="77777777" w:rsidTr="003E5201">
        <w:trPr>
          <w:trHeight w:val="1054"/>
        </w:trPr>
        <w:tc>
          <w:tcPr>
            <w:tcW w:w="13428" w:type="dxa"/>
            <w:gridSpan w:val="5"/>
          </w:tcPr>
          <w:p w14:paraId="2523E434" w14:textId="1DD95D5F" w:rsidR="00822697" w:rsidRPr="000357B8" w:rsidRDefault="000357B8" w:rsidP="000357B8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FF0000"/>
                <w:sz w:val="20"/>
              </w:rPr>
              <w:t>*</w:t>
            </w:r>
            <w:r w:rsidR="005E1721">
              <w:rPr>
                <w:b/>
                <w:color w:val="FF0000"/>
                <w:sz w:val="20"/>
              </w:rPr>
              <w:t>Đây là biểu mẫu</w:t>
            </w:r>
            <w:r w:rsidR="005E1721" w:rsidRPr="008D4326">
              <w:rPr>
                <w:b/>
                <w:color w:val="FF0000"/>
                <w:sz w:val="20"/>
              </w:rPr>
              <w:t xml:space="preserve"> tham khảo</w:t>
            </w:r>
            <w:r>
              <w:rPr>
                <w:b/>
                <w:color w:val="FF0000"/>
                <w:sz w:val="20"/>
              </w:rPr>
              <w:t>. Các bảng phải được điền và điều chỉnh dựa trên các mô hình kháng thuốc và sự sẵn có của kháng sinh tại địa phương/bệnh viện.</w:t>
            </w:r>
            <w:r>
              <w:rPr>
                <w:b/>
                <w:color w:val="FF0000"/>
              </w:rPr>
              <w:t xml:space="preserve"> </w:t>
            </w:r>
            <w:r>
              <w:rPr>
                <w:b/>
                <w:color w:val="FF0000"/>
                <w:sz w:val="20"/>
              </w:rPr>
              <w:t>Các khuyến cáo</w:t>
            </w:r>
            <w:r w:rsidR="00FF36B4" w:rsidRPr="008D4326">
              <w:rPr>
                <w:b/>
                <w:color w:val="FF0000"/>
                <w:sz w:val="20"/>
              </w:rPr>
              <w:t xml:space="preserve"> trên được</w:t>
            </w:r>
            <w:r>
              <w:rPr>
                <w:b/>
                <w:color w:val="FF0000"/>
                <w:sz w:val="20"/>
              </w:rPr>
              <w:t xml:space="preserve"> </w:t>
            </w:r>
            <w:r w:rsidR="00FF36B4" w:rsidRPr="008D4326">
              <w:rPr>
                <w:b/>
                <w:color w:val="FF0000"/>
                <w:sz w:val="20"/>
              </w:rPr>
              <w:t>đưa ra</w:t>
            </w:r>
            <w:r>
              <w:rPr>
                <w:b/>
                <w:color w:val="FF0000"/>
                <w:sz w:val="20"/>
              </w:rPr>
              <w:t xml:space="preserve"> dựa trên hướng dẫn điều trị của IDSA/ATS và cần được điều chỉnh phù hợp</w:t>
            </w:r>
          </w:p>
          <w:p w14:paraId="6CF65357" w14:textId="1AA74107" w:rsidR="00822697" w:rsidRPr="00DB3D92" w:rsidRDefault="00822697">
            <w:pPr>
              <w:pStyle w:val="ListParagraph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>
              <w:rPr>
                <w:b/>
                <w:sz w:val="20"/>
              </w:rPr>
              <w:t xml:space="preserve">Vui lòng tham khảo hướng dẫn điều trị tại địa phương (nếu có). Đường liên kết trực tuyến tới hướng dẫn điều trị viêm phổi </w:t>
            </w:r>
            <w:r w:rsidR="006716B2" w:rsidRPr="008D4326">
              <w:rPr>
                <w:b/>
                <w:sz w:val="20"/>
              </w:rPr>
              <w:t>bệnh viện và viêm phổi thở máy</w:t>
            </w:r>
            <w:r>
              <w:rPr>
                <w:b/>
                <w:sz w:val="20"/>
              </w:rPr>
              <w:t xml:space="preserve"> của IDSA/ATS: </w:t>
            </w:r>
            <w:hyperlink r:id="rId8" w:history="1">
              <w:r>
                <w:rPr>
                  <w:rStyle w:val="Hyperlink"/>
                  <w:b/>
                  <w:sz w:val="20"/>
                </w:rPr>
                <w:t>http://www.idsociety.org/practice-guideline/hap_vap/</w:t>
              </w:r>
            </w:hyperlink>
          </w:p>
        </w:tc>
      </w:tr>
    </w:tbl>
    <w:p w14:paraId="46C8FAE3" w14:textId="0681FB75" w:rsidR="006C197E" w:rsidRDefault="00822697" w:rsidP="00822697">
      <w:pPr>
        <w:spacing w:after="0" w:line="240" w:lineRule="auto"/>
        <w:rPr>
          <w:sz w:val="20"/>
          <w:szCs w:val="20"/>
        </w:rPr>
      </w:pPr>
      <w:r>
        <w:rPr>
          <w:sz w:val="20"/>
        </w:rPr>
        <w:t>ATS, American Thoracic Society (Hiệp hội Lồng ngực Hoa Kỳ); IDSA, Infectious Diseases Society of America (Hiệp hội Bệnh truyền nhiễm Hoa Kỳ); IV, truyền tĩnh mạch</w:t>
      </w:r>
    </w:p>
    <w:p w14:paraId="5DB339F1" w14:textId="77777777" w:rsidR="00DB4869" w:rsidRPr="006C197E" w:rsidRDefault="00DB4869" w:rsidP="00822697">
      <w:pPr>
        <w:spacing w:after="0" w:line="240" w:lineRule="auto"/>
        <w:rPr>
          <w:sz w:val="16"/>
          <w:szCs w:val="20"/>
          <w:lang w:eastAsia="en-US"/>
        </w:rPr>
      </w:pPr>
    </w:p>
    <w:p w14:paraId="3FC2B921" w14:textId="08E1B080" w:rsidR="00DB4869" w:rsidRPr="006C197E" w:rsidRDefault="00DB4869" w:rsidP="00DB4869">
      <w:pPr>
        <w:spacing w:after="0" w:line="240" w:lineRule="auto"/>
        <w:rPr>
          <w:sz w:val="20"/>
          <w:szCs w:val="24"/>
        </w:rPr>
        <w:sectPr w:rsidR="00DB4869" w:rsidRPr="006C197E" w:rsidSect="00CA0294">
          <w:pgSz w:w="16838" w:h="11906" w:orient="landscape"/>
          <w:pgMar w:top="1440" w:right="1440" w:bottom="1440" w:left="1440" w:header="706" w:footer="706" w:gutter="0"/>
          <w:cols w:space="708"/>
          <w:docGrid w:linePitch="360"/>
        </w:sectPr>
      </w:pPr>
      <w:r>
        <w:rPr>
          <w:b/>
          <w:sz w:val="20"/>
        </w:rPr>
        <w:t>Tài liệu tham khảo:</w:t>
      </w:r>
      <w:r>
        <w:rPr>
          <w:sz w:val="18"/>
        </w:rPr>
        <w:t xml:space="preserve"> </w:t>
      </w:r>
      <w:r w:rsidR="00292494" w:rsidRPr="006C197E">
        <w:rPr>
          <w:sz w:val="20"/>
          <w:szCs w:val="24"/>
          <w:lang w:eastAsia="en-US"/>
        </w:rPr>
        <w:t xml:space="preserve">Kalil AC, et al. Management of adults with hospital-acquired and ventilator-associated pneumonia: 2016 clinical practice guidelines by the Infectious Diseases Society of America and the American Thoracic Society. </w:t>
      </w:r>
      <w:r w:rsidR="00292494" w:rsidRPr="006C197E">
        <w:rPr>
          <w:i/>
          <w:sz w:val="20"/>
          <w:szCs w:val="24"/>
          <w:lang w:eastAsia="en-US"/>
        </w:rPr>
        <w:t>Clin Infect Dis</w:t>
      </w:r>
      <w:r w:rsidR="00292494" w:rsidRPr="006C197E">
        <w:rPr>
          <w:sz w:val="20"/>
          <w:szCs w:val="24"/>
          <w:lang w:eastAsia="en-US"/>
        </w:rPr>
        <w:t xml:space="preserve"> 2016;63:e61-e111.</w:t>
      </w:r>
    </w:p>
    <w:p w14:paraId="2C44F404" w14:textId="77777777" w:rsidR="008276E1" w:rsidRDefault="008276E1" w:rsidP="00822697">
      <w:pPr>
        <w:spacing w:after="0" w:line="240" w:lineRule="auto"/>
        <w:rPr>
          <w:sz w:val="24"/>
          <w:szCs w:val="24"/>
        </w:rPr>
      </w:pPr>
      <w:r>
        <w:rPr>
          <w:b/>
          <w:sz w:val="24"/>
        </w:rPr>
        <w:t>Phụ lục 3</w:t>
      </w:r>
      <w:r>
        <w:rPr>
          <w:sz w:val="24"/>
        </w:rPr>
        <w:t xml:space="preserve"> </w:t>
      </w:r>
    </w:p>
    <w:p w14:paraId="6C520CCD" w14:textId="77777777" w:rsidR="008276E1" w:rsidRDefault="008276E1" w:rsidP="00822697">
      <w:pPr>
        <w:spacing w:after="0" w:line="240" w:lineRule="auto"/>
        <w:rPr>
          <w:sz w:val="24"/>
          <w:szCs w:val="24"/>
          <w:lang w:eastAsia="en-US"/>
        </w:rPr>
      </w:pPr>
    </w:p>
    <w:p w14:paraId="22C1FC07" w14:textId="7972864A" w:rsidR="00822697" w:rsidRPr="00822697" w:rsidRDefault="00822697" w:rsidP="00822697">
      <w:pPr>
        <w:spacing w:after="0" w:line="240" w:lineRule="auto"/>
        <w:rPr>
          <w:sz w:val="24"/>
          <w:szCs w:val="24"/>
        </w:rPr>
      </w:pPr>
      <w:r>
        <w:rPr>
          <w:sz w:val="24"/>
        </w:rPr>
        <w:t xml:space="preserve">Biểu mẫu </w:t>
      </w:r>
      <w:r w:rsidR="006716B2" w:rsidRPr="008D4326">
        <w:rPr>
          <w:sz w:val="24"/>
        </w:rPr>
        <w:t>tham khảo</w:t>
      </w:r>
      <w:r>
        <w:rPr>
          <w:sz w:val="24"/>
          <w:vertAlign w:val="superscript"/>
        </w:rPr>
        <w:t>*</w:t>
      </w:r>
      <w:r>
        <w:rPr>
          <w:sz w:val="24"/>
        </w:rPr>
        <w:t xml:space="preserve"> về điều trị theo kinh nghiệm cho bệnh nhân nhập viện </w:t>
      </w:r>
      <w:r w:rsidR="006716B2" w:rsidRPr="008D4326">
        <w:rPr>
          <w:sz w:val="24"/>
        </w:rPr>
        <w:t xml:space="preserve">do </w:t>
      </w:r>
      <w:r>
        <w:rPr>
          <w:sz w:val="24"/>
        </w:rPr>
        <w:t>nhiễm trùng da và mô mềm</w:t>
      </w:r>
    </w:p>
    <w:p w14:paraId="06EE4D39" w14:textId="77777777" w:rsidR="00822697" w:rsidRPr="00822697" w:rsidRDefault="00822697" w:rsidP="00822697">
      <w:pPr>
        <w:spacing w:after="0" w:line="240" w:lineRule="auto"/>
        <w:rPr>
          <w:sz w:val="24"/>
          <w:szCs w:val="24"/>
          <w:lang w:eastAsia="en-US"/>
        </w:rPr>
      </w:pPr>
    </w:p>
    <w:tbl>
      <w:tblPr>
        <w:tblStyle w:val="TableGrid"/>
        <w:tblW w:w="13603" w:type="dxa"/>
        <w:tblLayout w:type="fixed"/>
        <w:tblLook w:val="04A0" w:firstRow="1" w:lastRow="0" w:firstColumn="1" w:lastColumn="0" w:noHBand="0" w:noVBand="1"/>
      </w:tblPr>
      <w:tblGrid>
        <w:gridCol w:w="1518"/>
        <w:gridCol w:w="1518"/>
        <w:gridCol w:w="2629"/>
        <w:gridCol w:w="1800"/>
        <w:gridCol w:w="1823"/>
        <w:gridCol w:w="1380"/>
        <w:gridCol w:w="1380"/>
        <w:gridCol w:w="1555"/>
      </w:tblGrid>
      <w:tr w:rsidR="00822697" w:rsidRPr="00822697" w14:paraId="3D1CA304" w14:textId="77777777" w:rsidTr="003E5201">
        <w:trPr>
          <w:trHeight w:val="304"/>
        </w:trPr>
        <w:tc>
          <w:tcPr>
            <w:tcW w:w="13603" w:type="dxa"/>
            <w:gridSpan w:val="8"/>
          </w:tcPr>
          <w:p w14:paraId="6A2F8C0C" w14:textId="5CA25DB9" w:rsidR="00822697" w:rsidRPr="003E5201" w:rsidRDefault="00822697" w:rsidP="003E5201">
            <w:pPr>
              <w:jc w:val="center"/>
              <w:rPr>
                <w:rFonts w:eastAsia="SimSun"/>
                <w:b/>
                <w:lang w:eastAsia="zh-CN"/>
              </w:rPr>
            </w:pPr>
            <w:r>
              <w:rPr>
                <w:b/>
              </w:rPr>
              <w:t>Nhiễm trùng da và mô mềm khi nhập viện (SSTI)</w:t>
            </w:r>
          </w:p>
        </w:tc>
      </w:tr>
      <w:tr w:rsidR="00822697" w:rsidRPr="00822697" w14:paraId="7C0D9AF4" w14:textId="77777777" w:rsidTr="003E5201">
        <w:tc>
          <w:tcPr>
            <w:tcW w:w="9288" w:type="dxa"/>
            <w:gridSpan w:val="5"/>
          </w:tcPr>
          <w:p w14:paraId="0EA6B78F" w14:textId="77777777" w:rsidR="00822697" w:rsidRPr="00822697" w:rsidRDefault="00822697" w:rsidP="00822697">
            <w:pPr>
              <w:jc w:val="center"/>
              <w:rPr>
                <w:b/>
              </w:rPr>
            </w:pPr>
            <w:r>
              <w:rPr>
                <w:b/>
              </w:rPr>
              <w:t>Lựa chọn điều trị ban đầu bằng phương pháp truyền tĩnh mạch dựa trên kinh nghiệm</w:t>
            </w:r>
          </w:p>
          <w:p w14:paraId="2CDC9A07" w14:textId="77777777" w:rsidR="00822697" w:rsidRPr="00822697" w:rsidRDefault="00822697" w:rsidP="00822697">
            <w:pPr>
              <w:rPr>
                <w:b/>
              </w:rPr>
            </w:pPr>
          </w:p>
        </w:tc>
        <w:tc>
          <w:tcPr>
            <w:tcW w:w="4315" w:type="dxa"/>
            <w:gridSpan w:val="3"/>
            <w:vMerge w:val="restart"/>
          </w:tcPr>
          <w:p w14:paraId="260DD769" w14:textId="15A78D8B" w:rsidR="00822697" w:rsidRPr="00822697" w:rsidRDefault="00822697">
            <w:pPr>
              <w:rPr>
                <w:b/>
              </w:rPr>
            </w:pPr>
            <w:r>
              <w:rPr>
                <w:b/>
              </w:rPr>
              <w:t xml:space="preserve">Thời gian điều trị và chuyển </w:t>
            </w:r>
            <w:r w:rsidR="006716B2" w:rsidRPr="008D4326">
              <w:rPr>
                <w:b/>
              </w:rPr>
              <w:t>đổi</w:t>
            </w:r>
            <w:r w:rsidR="006716B2">
              <w:rPr>
                <w:b/>
              </w:rPr>
              <w:t xml:space="preserve"> </w:t>
            </w:r>
            <w:r w:rsidR="006716B2" w:rsidRPr="008D4326">
              <w:rPr>
                <w:b/>
              </w:rPr>
              <w:t>sang thuốc</w:t>
            </w:r>
            <w:r>
              <w:rPr>
                <w:b/>
              </w:rPr>
              <w:t xml:space="preserve"> đường uống</w:t>
            </w:r>
          </w:p>
        </w:tc>
      </w:tr>
      <w:tr w:rsidR="00822697" w:rsidRPr="00822697" w14:paraId="520D6372" w14:textId="77777777" w:rsidTr="003E5201">
        <w:tc>
          <w:tcPr>
            <w:tcW w:w="3036" w:type="dxa"/>
            <w:gridSpan w:val="2"/>
          </w:tcPr>
          <w:p w14:paraId="30FE6B3E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Viêm mô tế bào</w:t>
            </w:r>
            <w:r>
              <w:rPr>
                <w:b/>
                <w:vertAlign w:val="superscript"/>
              </w:rPr>
              <w:t>a,b</w:t>
            </w:r>
          </w:p>
          <w:p w14:paraId="2B64F2E1" w14:textId="77777777" w:rsidR="00822697" w:rsidRPr="00822697" w:rsidRDefault="00822697" w:rsidP="00822697">
            <w:pPr>
              <w:rPr>
                <w:b/>
              </w:rPr>
            </w:pPr>
          </w:p>
        </w:tc>
        <w:tc>
          <w:tcPr>
            <w:tcW w:w="2629" w:type="dxa"/>
          </w:tcPr>
          <w:p w14:paraId="5AC674E8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Viêm cân mạc hoại tử</w:t>
            </w:r>
            <w:r>
              <w:rPr>
                <w:b/>
                <w:vertAlign w:val="superscript"/>
              </w:rPr>
              <w:t>c</w:t>
            </w:r>
          </w:p>
        </w:tc>
        <w:tc>
          <w:tcPr>
            <w:tcW w:w="3623" w:type="dxa"/>
            <w:gridSpan w:val="2"/>
          </w:tcPr>
          <w:p w14:paraId="0A7FD9F3" w14:textId="07224AC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Nhiễm trùng vết mổ</w:t>
            </w:r>
            <w:r>
              <w:rPr>
                <w:b/>
                <w:vertAlign w:val="superscript"/>
              </w:rPr>
              <w:t>a,d,e</w:t>
            </w:r>
          </w:p>
        </w:tc>
        <w:tc>
          <w:tcPr>
            <w:tcW w:w="4315" w:type="dxa"/>
            <w:gridSpan w:val="3"/>
            <w:vMerge/>
          </w:tcPr>
          <w:p w14:paraId="65D907CE" w14:textId="77777777" w:rsidR="00822697" w:rsidRPr="00822697" w:rsidRDefault="00822697" w:rsidP="00822697">
            <w:pPr>
              <w:rPr>
                <w:b/>
                <w:sz w:val="24"/>
                <w:szCs w:val="24"/>
              </w:rPr>
            </w:pPr>
          </w:p>
        </w:tc>
      </w:tr>
      <w:tr w:rsidR="00822697" w:rsidRPr="00822697" w14:paraId="619840F6" w14:textId="77777777" w:rsidTr="003E5201">
        <w:trPr>
          <w:trHeight w:val="1087"/>
        </w:trPr>
        <w:tc>
          <w:tcPr>
            <w:tcW w:w="1518" w:type="dxa"/>
          </w:tcPr>
          <w:p w14:paraId="66ACDEAF" w14:textId="205EBCAC" w:rsidR="00822697" w:rsidRPr="00822697" w:rsidRDefault="00822697" w:rsidP="00822697">
            <w:r>
              <w:t>Nhiễm trùng vừa</w:t>
            </w:r>
          </w:p>
          <w:p w14:paraId="10E7CA5A" w14:textId="77777777" w:rsidR="00822697" w:rsidRPr="00822697" w:rsidRDefault="00822697" w:rsidP="00822697"/>
        </w:tc>
        <w:tc>
          <w:tcPr>
            <w:tcW w:w="1518" w:type="dxa"/>
          </w:tcPr>
          <w:p w14:paraId="274A8BF4" w14:textId="77777777" w:rsidR="00822697" w:rsidRPr="00822697" w:rsidRDefault="00822697" w:rsidP="00822697">
            <w:r>
              <w:t>Nhiễm trùng nặng</w:t>
            </w:r>
          </w:p>
        </w:tc>
        <w:tc>
          <w:tcPr>
            <w:tcW w:w="2629" w:type="dxa"/>
            <w:vMerge w:val="restart"/>
          </w:tcPr>
          <w:p w14:paraId="0E149DF3" w14:textId="6D78E73A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674B787E" w14:textId="79B7278B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  <w:r>
              <w:rPr>
                <w:i/>
                <w:color w:val="808080" w:themeColor="background1" w:themeShade="80"/>
                <w:sz w:val="20"/>
              </w:rPr>
              <w:t>]</w:t>
            </w:r>
          </w:p>
        </w:tc>
        <w:tc>
          <w:tcPr>
            <w:tcW w:w="1800" w:type="dxa"/>
          </w:tcPr>
          <w:p w14:paraId="0A6544BD" w14:textId="1C4B5F55" w:rsidR="00822697" w:rsidRPr="003E5201" w:rsidRDefault="00822697" w:rsidP="003E5201">
            <w:pPr>
              <w:rPr>
                <w:rFonts w:eastAsia="SimSun"/>
                <w:lang w:eastAsia="zh-CN"/>
              </w:rPr>
            </w:pPr>
            <w:r>
              <w:t>Các phẫu thuật vùng đầu, thân, chi</w:t>
            </w:r>
          </w:p>
        </w:tc>
        <w:tc>
          <w:tcPr>
            <w:tcW w:w="1823" w:type="dxa"/>
          </w:tcPr>
          <w:p w14:paraId="38996221" w14:textId="0274F390" w:rsidR="00822697" w:rsidRPr="003E5201" w:rsidRDefault="00822697" w:rsidP="003E5201">
            <w:pPr>
              <w:rPr>
                <w:rFonts w:eastAsia="SimSun"/>
                <w:lang w:eastAsia="zh-CN"/>
              </w:rPr>
            </w:pPr>
            <w:r>
              <w:t>Các phẫu thuật đường tiêu hóa hoặc đường sinh dục nữ</w:t>
            </w:r>
          </w:p>
        </w:tc>
        <w:tc>
          <w:tcPr>
            <w:tcW w:w="1380" w:type="dxa"/>
          </w:tcPr>
          <w:p w14:paraId="6F565D22" w14:textId="77777777" w:rsidR="00822697" w:rsidRPr="00822697" w:rsidRDefault="00822697" w:rsidP="00822697">
            <w:r>
              <w:t>Viêm mô tế bào</w:t>
            </w:r>
          </w:p>
        </w:tc>
        <w:tc>
          <w:tcPr>
            <w:tcW w:w="1380" w:type="dxa"/>
          </w:tcPr>
          <w:p w14:paraId="5F3FD6B0" w14:textId="77777777" w:rsidR="00822697" w:rsidRPr="00822697" w:rsidRDefault="00822697" w:rsidP="00822697">
            <w:r>
              <w:t>Viêm cân mạc hoại tử</w:t>
            </w:r>
          </w:p>
        </w:tc>
        <w:tc>
          <w:tcPr>
            <w:tcW w:w="1555" w:type="dxa"/>
          </w:tcPr>
          <w:p w14:paraId="2F1C0929" w14:textId="77777777" w:rsidR="00822697" w:rsidRPr="00822697" w:rsidRDefault="00822697" w:rsidP="00822697">
            <w:r>
              <w:t>Nhiễm trùng vết mổ</w:t>
            </w:r>
          </w:p>
        </w:tc>
      </w:tr>
      <w:tr w:rsidR="00822697" w:rsidRPr="00822697" w14:paraId="0AE5CEFD" w14:textId="77777777" w:rsidTr="00110975">
        <w:trPr>
          <w:trHeight w:val="2109"/>
        </w:trPr>
        <w:tc>
          <w:tcPr>
            <w:tcW w:w="1518" w:type="dxa"/>
          </w:tcPr>
          <w:p w14:paraId="509F09A6" w14:textId="77777777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257A3988" w14:textId="33D86E69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1518" w:type="dxa"/>
          </w:tcPr>
          <w:p w14:paraId="14D6A465" w14:textId="11107DFA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11251E88" w14:textId="1FBBB055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2629" w:type="dxa"/>
            <w:vMerge/>
          </w:tcPr>
          <w:p w14:paraId="58110E83" w14:textId="77777777" w:rsidR="00822697" w:rsidRPr="00822697" w:rsidRDefault="00822697" w:rsidP="00822697"/>
        </w:tc>
        <w:tc>
          <w:tcPr>
            <w:tcW w:w="1800" w:type="dxa"/>
          </w:tcPr>
          <w:p w14:paraId="45BC61B9" w14:textId="77777777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7910C1AB" w14:textId="11A9BF08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1823" w:type="dxa"/>
          </w:tcPr>
          <w:p w14:paraId="352E93DF" w14:textId="77777777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20FE7A09" w14:textId="0370E557" w:rsidR="00822697" w:rsidRPr="003E5201" w:rsidRDefault="00822697" w:rsidP="003E5201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1380" w:type="dxa"/>
          </w:tcPr>
          <w:p w14:paraId="1FF27950" w14:textId="77777777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5486A490" w14:textId="5E0290EF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1380" w:type="dxa"/>
          </w:tcPr>
          <w:p w14:paraId="559F1622" w14:textId="77777777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374E1A54" w14:textId="711ADDFB" w:rsidR="00822697" w:rsidRPr="003E5201" w:rsidRDefault="00822697" w:rsidP="003E5201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1555" w:type="dxa"/>
          </w:tcPr>
          <w:p w14:paraId="61ABD0E2" w14:textId="77777777" w:rsidR="006716B2" w:rsidRPr="00B25280" w:rsidRDefault="006716B2" w:rsidP="006716B2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32A54F73" w14:textId="12079A25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</w:tr>
      <w:tr w:rsidR="00822697" w:rsidRPr="00822697" w14:paraId="6F3DCCCD" w14:textId="77777777" w:rsidTr="003E5201">
        <w:tc>
          <w:tcPr>
            <w:tcW w:w="13603" w:type="dxa"/>
            <w:gridSpan w:val="8"/>
          </w:tcPr>
          <w:p w14:paraId="2D427C14" w14:textId="3F3B9A17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b/>
                <w:sz w:val="20"/>
                <w:vertAlign w:val="superscript"/>
              </w:rPr>
              <w:t>a</w:t>
            </w:r>
            <w:r>
              <w:rPr>
                <w:sz w:val="20"/>
              </w:rPr>
              <w:t xml:space="preserve">Bệnh nhân có dấu hiệu nhiễm trùng </w:t>
            </w:r>
            <w:r w:rsidR="00E82AB1" w:rsidRPr="008D4326">
              <w:rPr>
                <w:sz w:val="20"/>
              </w:rPr>
              <w:t>hệ thống</w:t>
            </w:r>
            <w:r>
              <w:rPr>
                <w:sz w:val="20"/>
              </w:rPr>
              <w:t xml:space="preserve"> (ví dụ: </w:t>
            </w:r>
            <w:r w:rsidR="00E82AB1" w:rsidRPr="008D4326">
              <w:rPr>
                <w:sz w:val="20"/>
              </w:rPr>
              <w:t>thân nhiệt</w:t>
            </w:r>
            <w:r>
              <w:rPr>
                <w:sz w:val="20"/>
              </w:rPr>
              <w:t xml:space="preserve"> &gt;38°C, nhịp tim &gt;90 nhịp/phút, </w:t>
            </w:r>
            <w:r w:rsidR="00E82AB1" w:rsidRPr="008D4326">
              <w:rPr>
                <w:sz w:val="20"/>
              </w:rPr>
              <w:t>nhịp thở</w:t>
            </w:r>
            <w:r>
              <w:rPr>
                <w:sz w:val="20"/>
              </w:rPr>
              <w:t xml:space="preserve"> &gt;24 nhịp/phút)</w:t>
            </w:r>
          </w:p>
          <w:p w14:paraId="6A9EDFA2" w14:textId="2B69B3B8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b/>
                <w:sz w:val="20"/>
                <w:vertAlign w:val="superscript"/>
              </w:rPr>
              <w:t>b</w:t>
            </w:r>
            <w:r>
              <w:rPr>
                <w:sz w:val="20"/>
              </w:rPr>
              <w:t xml:space="preserve">Bệnh nhân bị viêm mô tế bào nhẹ (không có dấu hiệu nhiễm trùng </w:t>
            </w:r>
            <w:r w:rsidR="00E82AB1" w:rsidRPr="008D4326">
              <w:rPr>
                <w:sz w:val="20"/>
              </w:rPr>
              <w:t>hệ thống</w:t>
            </w:r>
            <w:r>
              <w:rPr>
                <w:sz w:val="20"/>
              </w:rPr>
              <w:t>) nên được điều trị ngoại trú bằng thuốc kháng liên cầu</w:t>
            </w:r>
          </w:p>
          <w:p w14:paraId="6BF637EB" w14:textId="7CAAA010" w:rsidR="00822697" w:rsidRPr="008D4326" w:rsidRDefault="00822697" w:rsidP="00822697">
            <w:pPr>
              <w:rPr>
                <w:sz w:val="20"/>
                <w:szCs w:val="20"/>
              </w:rPr>
            </w:pPr>
            <w:r>
              <w:rPr>
                <w:b/>
                <w:sz w:val="20"/>
                <w:vertAlign w:val="superscript"/>
              </w:rPr>
              <w:t>c</w:t>
            </w:r>
            <w:r>
              <w:rPr>
                <w:sz w:val="20"/>
              </w:rPr>
              <w:t xml:space="preserve">Điều chỉnh </w:t>
            </w:r>
            <w:r w:rsidR="00E82AB1" w:rsidRPr="008D4326">
              <w:rPr>
                <w:sz w:val="20"/>
              </w:rPr>
              <w:t>kháng sinh</w:t>
            </w:r>
            <w:r>
              <w:rPr>
                <w:sz w:val="20"/>
              </w:rPr>
              <w:t xml:space="preserve"> </w:t>
            </w:r>
            <w:r w:rsidR="00E82AB1" w:rsidRPr="008D4326">
              <w:rPr>
                <w:sz w:val="20"/>
              </w:rPr>
              <w:t>khi có</w:t>
            </w:r>
            <w:r>
              <w:rPr>
                <w:sz w:val="20"/>
              </w:rPr>
              <w:t xml:space="preserve"> kết quả vi sinh</w:t>
            </w:r>
            <w:r w:rsidR="00E82AB1" w:rsidRPr="008D4326">
              <w:rPr>
                <w:sz w:val="20"/>
              </w:rPr>
              <w:t xml:space="preserve"> xác định</w:t>
            </w:r>
          </w:p>
          <w:p w14:paraId="5FCC2C0E" w14:textId="77777777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b/>
                <w:sz w:val="20"/>
                <w:vertAlign w:val="superscript"/>
              </w:rPr>
              <w:t>d</w:t>
            </w:r>
            <w:r>
              <w:rPr>
                <w:sz w:val="20"/>
              </w:rPr>
              <w:t>Bệnh nhân phẫu thuật có ban đỏ và cứng &lt;5 cm với ít dấu hiệu nhiễm trùng toàn thân không cần dùng kháng sinh</w:t>
            </w:r>
          </w:p>
          <w:p w14:paraId="36C2EE54" w14:textId="29D42FCA" w:rsidR="00822697" w:rsidRPr="00822697" w:rsidRDefault="00822697">
            <w:pPr>
              <w:rPr>
                <w:sz w:val="20"/>
                <w:szCs w:val="20"/>
              </w:rPr>
            </w:pPr>
            <w:r>
              <w:rPr>
                <w:b/>
                <w:sz w:val="20"/>
                <w:vertAlign w:val="superscript"/>
              </w:rPr>
              <w:t>e</w:t>
            </w:r>
            <w:r w:rsidR="00E82AB1" w:rsidRPr="008D4326">
              <w:rPr>
                <w:sz w:val="20"/>
              </w:rPr>
              <w:t>Khuyến cáo</w:t>
            </w:r>
            <w:r>
              <w:rPr>
                <w:sz w:val="20"/>
              </w:rPr>
              <w:t xml:space="preserve"> sử dụng </w:t>
            </w:r>
            <w:r w:rsidR="00E82AB1" w:rsidRPr="008D4326">
              <w:rPr>
                <w:sz w:val="20"/>
              </w:rPr>
              <w:t>kháng sinh phủ</w:t>
            </w:r>
            <w:r>
              <w:rPr>
                <w:sz w:val="20"/>
              </w:rPr>
              <w:t xml:space="preserve"> MRSA khi có yếu tố nguy cơ nhiễm MRSA (ví dụ: tiền sử nhiễm MRSA, gần đây sử dụng kháng sinh)</w:t>
            </w:r>
          </w:p>
        </w:tc>
      </w:tr>
      <w:tr w:rsidR="00822697" w:rsidRPr="00822697" w14:paraId="1AB6DE1B" w14:textId="77777777" w:rsidTr="003E5201">
        <w:trPr>
          <w:trHeight w:val="994"/>
        </w:trPr>
        <w:tc>
          <w:tcPr>
            <w:tcW w:w="13603" w:type="dxa"/>
            <w:gridSpan w:val="8"/>
          </w:tcPr>
          <w:p w14:paraId="30E6CED5" w14:textId="1E4E8A75" w:rsidR="00822697" w:rsidRPr="001760BD" w:rsidRDefault="001760BD" w:rsidP="001760BD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FF0000"/>
                <w:sz w:val="20"/>
              </w:rPr>
              <w:t>*</w:t>
            </w:r>
            <w:r w:rsidR="005E1721">
              <w:rPr>
                <w:b/>
                <w:color w:val="FF0000"/>
                <w:sz w:val="20"/>
              </w:rPr>
              <w:t>Đây là biểu mẫu</w:t>
            </w:r>
            <w:r w:rsidR="005E1721" w:rsidRPr="008D4326">
              <w:rPr>
                <w:b/>
                <w:color w:val="FF0000"/>
                <w:sz w:val="20"/>
              </w:rPr>
              <w:t xml:space="preserve"> tham khảo</w:t>
            </w:r>
            <w:r>
              <w:rPr>
                <w:b/>
                <w:color w:val="FF0000"/>
                <w:sz w:val="20"/>
              </w:rPr>
              <w:t>. Các bảng phải được điền và điều chỉnh dựa trên các mô hình kháng thuốc và sự sẵn có của kháng sinh tại địa phương/bệnh viện.</w:t>
            </w:r>
            <w:r>
              <w:rPr>
                <w:b/>
                <w:color w:val="FF0000"/>
              </w:rPr>
              <w:t xml:space="preserve"> </w:t>
            </w:r>
            <w:r>
              <w:rPr>
                <w:b/>
                <w:color w:val="FF0000"/>
                <w:sz w:val="20"/>
              </w:rPr>
              <w:t>Các khuyến cáo trong phần chú thích này dựa trên hướng dẫn điều trị của IDSA SSTI và cần được điều chỉnh phù hợp</w:t>
            </w:r>
          </w:p>
          <w:p w14:paraId="21998CAF" w14:textId="6E4E7D06" w:rsidR="00822697" w:rsidRPr="00DB3D92" w:rsidRDefault="00822697" w:rsidP="00DB3D92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b/>
                <w:sz w:val="20"/>
              </w:rPr>
              <w:t xml:space="preserve">Vui lòng tham khảo hướng dẫn điều trị tại địa phương (nếu có). Đường liên kết trực tuyến đến Hướng dẫn điều trị của IDSA SSTI: </w:t>
            </w:r>
            <w:hyperlink r:id="rId9" w:history="1">
              <w:r>
                <w:rPr>
                  <w:rStyle w:val="Hyperlink"/>
                  <w:b/>
                  <w:sz w:val="20"/>
                </w:rPr>
                <w:t>http://www.idsociety.org/practice-guideline/skin-and-soft-tissue-infections/</w:t>
              </w:r>
            </w:hyperlink>
          </w:p>
        </w:tc>
      </w:tr>
    </w:tbl>
    <w:p w14:paraId="7473850D" w14:textId="6DE92163" w:rsidR="002E2780" w:rsidRPr="006C197E" w:rsidRDefault="006C197E" w:rsidP="00822697">
      <w:pPr>
        <w:spacing w:after="0" w:line="240" w:lineRule="auto"/>
        <w:rPr>
          <w:sz w:val="20"/>
          <w:szCs w:val="24"/>
        </w:rPr>
      </w:pPr>
      <w:r>
        <w:rPr>
          <w:sz w:val="20"/>
        </w:rPr>
        <w:t xml:space="preserve">GI, gastrointestinal (đường tiêu hóa); IDSA, Infectious Diseases Society of America (Hiệp hội Bệnh truyền nhiễm Hoa Kỳ); IV, intravenous (truyền tĩnh mạch); MRSA, </w:t>
      </w:r>
      <w:r>
        <w:rPr>
          <w:i/>
          <w:sz w:val="20"/>
        </w:rPr>
        <w:t>Staphylococcus aureus</w:t>
      </w:r>
      <w:r>
        <w:rPr>
          <w:sz w:val="20"/>
        </w:rPr>
        <w:t xml:space="preserve"> kháng methicillin</w:t>
      </w:r>
    </w:p>
    <w:p w14:paraId="0EC2D097" w14:textId="77777777" w:rsidR="006C197E" w:rsidRDefault="006C197E" w:rsidP="00822697">
      <w:pPr>
        <w:spacing w:after="0" w:line="240" w:lineRule="auto"/>
        <w:rPr>
          <w:b/>
          <w:sz w:val="20"/>
          <w:szCs w:val="24"/>
          <w:lang w:eastAsia="en-US"/>
        </w:rPr>
      </w:pPr>
    </w:p>
    <w:p w14:paraId="0EC43C5C" w14:textId="3DE06DC7" w:rsidR="00822697" w:rsidRDefault="002E2780" w:rsidP="00822697">
      <w:pPr>
        <w:spacing w:after="0" w:line="240" w:lineRule="auto"/>
        <w:rPr>
          <w:sz w:val="20"/>
          <w:szCs w:val="20"/>
        </w:rPr>
      </w:pPr>
      <w:r>
        <w:rPr>
          <w:b/>
          <w:sz w:val="20"/>
        </w:rPr>
        <w:t>Tài liệu tham khảo:</w:t>
      </w:r>
      <w:r>
        <w:rPr>
          <w:sz w:val="18"/>
        </w:rPr>
        <w:t xml:space="preserve"> </w:t>
      </w:r>
      <w:r w:rsidR="00292494" w:rsidRPr="006C197E">
        <w:rPr>
          <w:sz w:val="20"/>
          <w:szCs w:val="24"/>
          <w:lang w:eastAsia="en-US"/>
        </w:rPr>
        <w:t xml:space="preserve">Stevens DL, et al. Practice guidelines for the diagnosis and management of skin and soft tissue infections: 2014 Update by the Infectious Diseases Society of America. </w:t>
      </w:r>
      <w:r w:rsidR="00292494" w:rsidRPr="006C197E">
        <w:rPr>
          <w:i/>
          <w:sz w:val="20"/>
          <w:szCs w:val="24"/>
          <w:lang w:eastAsia="en-US"/>
        </w:rPr>
        <w:t>Clin Infect Dis</w:t>
      </w:r>
      <w:r w:rsidR="00292494" w:rsidRPr="006C197E">
        <w:rPr>
          <w:sz w:val="20"/>
          <w:szCs w:val="24"/>
          <w:lang w:eastAsia="en-US"/>
        </w:rPr>
        <w:t xml:space="preserve"> 2014;59:e10-e52.</w:t>
      </w:r>
      <w:r>
        <w:rPr>
          <w:sz w:val="20"/>
        </w:rPr>
        <w:br w:type="page"/>
      </w:r>
    </w:p>
    <w:p w14:paraId="194C59FC" w14:textId="77777777" w:rsidR="008276E1" w:rsidRDefault="008276E1" w:rsidP="00822697">
      <w:r>
        <w:rPr>
          <w:b/>
          <w:sz w:val="24"/>
        </w:rPr>
        <w:t>Phụ lục 4</w:t>
      </w:r>
      <w:r>
        <w:t xml:space="preserve"> </w:t>
      </w:r>
    </w:p>
    <w:p w14:paraId="2124D3BE" w14:textId="312B6475" w:rsidR="00822697" w:rsidRPr="00822697" w:rsidRDefault="00822697" w:rsidP="00822697">
      <w:pPr>
        <w:rPr>
          <w:b/>
          <w:sz w:val="24"/>
          <w:szCs w:val="24"/>
        </w:rPr>
      </w:pPr>
      <w:r>
        <w:rPr>
          <w:sz w:val="24"/>
        </w:rPr>
        <w:t xml:space="preserve">Biểu mẫu </w:t>
      </w:r>
      <w:r w:rsidR="00E82AB1" w:rsidRPr="008D4326">
        <w:rPr>
          <w:sz w:val="24"/>
        </w:rPr>
        <w:t>tham khảo</w:t>
      </w:r>
      <w:r>
        <w:rPr>
          <w:sz w:val="24"/>
          <w:vertAlign w:val="superscript"/>
        </w:rPr>
        <w:t>*</w:t>
      </w:r>
      <w:r>
        <w:rPr>
          <w:sz w:val="24"/>
        </w:rPr>
        <w:t xml:space="preserve"> về điều trị theo kinh nghiệm cho nhiễm khuẩn ổ bụng</w:t>
      </w:r>
    </w:p>
    <w:tbl>
      <w:tblPr>
        <w:tblStyle w:val="TableGrid"/>
        <w:tblW w:w="14029" w:type="dxa"/>
        <w:tblLook w:val="04A0" w:firstRow="1" w:lastRow="0" w:firstColumn="1" w:lastColumn="0" w:noHBand="0" w:noVBand="1"/>
      </w:tblPr>
      <w:tblGrid>
        <w:gridCol w:w="1696"/>
        <w:gridCol w:w="1843"/>
        <w:gridCol w:w="1814"/>
        <w:gridCol w:w="2722"/>
        <w:gridCol w:w="2717"/>
        <w:gridCol w:w="3237"/>
      </w:tblGrid>
      <w:tr w:rsidR="00822697" w:rsidRPr="00822697" w14:paraId="7FF02C99" w14:textId="77777777" w:rsidTr="003E5201">
        <w:trPr>
          <w:trHeight w:val="374"/>
        </w:trPr>
        <w:tc>
          <w:tcPr>
            <w:tcW w:w="14029" w:type="dxa"/>
            <w:gridSpan w:val="6"/>
          </w:tcPr>
          <w:p w14:paraId="1CDBE689" w14:textId="77777777" w:rsidR="00822697" w:rsidRPr="00822697" w:rsidRDefault="00822697" w:rsidP="00822697">
            <w:pPr>
              <w:jc w:val="center"/>
              <w:rPr>
                <w:b/>
              </w:rPr>
            </w:pPr>
            <w:r>
              <w:rPr>
                <w:b/>
              </w:rPr>
              <w:t>Nhiễm khuẩn ổ bụng (IAI)</w:t>
            </w:r>
          </w:p>
          <w:p w14:paraId="3B27C653" w14:textId="77777777" w:rsidR="00822697" w:rsidRPr="00822697" w:rsidRDefault="00822697" w:rsidP="00822697">
            <w:pPr>
              <w:jc w:val="center"/>
              <w:rPr>
                <w:b/>
              </w:rPr>
            </w:pPr>
          </w:p>
        </w:tc>
      </w:tr>
      <w:tr w:rsidR="00822697" w:rsidRPr="00822697" w14:paraId="4E6339C7" w14:textId="77777777" w:rsidTr="003E5201">
        <w:trPr>
          <w:trHeight w:val="423"/>
        </w:trPr>
        <w:tc>
          <w:tcPr>
            <w:tcW w:w="8075" w:type="dxa"/>
            <w:gridSpan w:val="4"/>
          </w:tcPr>
          <w:p w14:paraId="657A2A12" w14:textId="3DAEBC7D" w:rsidR="00822697" w:rsidRPr="003E5201" w:rsidRDefault="00822697">
            <w:pPr>
              <w:rPr>
                <w:rFonts w:eastAsia="SimSun"/>
                <w:b/>
                <w:lang w:eastAsia="zh-CN"/>
              </w:rPr>
            </w:pPr>
            <w:r>
              <w:rPr>
                <w:b/>
              </w:rPr>
              <w:t xml:space="preserve">Lựa chọn </w:t>
            </w:r>
            <w:r w:rsidR="008A7405" w:rsidRPr="008D4326">
              <w:rPr>
                <w:b/>
              </w:rPr>
              <w:t>kháng sinh tĩnh mạch</w:t>
            </w:r>
            <w:r>
              <w:rPr>
                <w:b/>
              </w:rPr>
              <w:t xml:space="preserve"> ban đầu theo kinh nghiệm</w:t>
            </w:r>
          </w:p>
        </w:tc>
        <w:tc>
          <w:tcPr>
            <w:tcW w:w="2717" w:type="dxa"/>
            <w:vMerge w:val="restart"/>
          </w:tcPr>
          <w:p w14:paraId="1AACE47C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Chuyển sang liệu pháp đường uống</w:t>
            </w:r>
          </w:p>
        </w:tc>
        <w:tc>
          <w:tcPr>
            <w:tcW w:w="3237" w:type="dxa"/>
            <w:vMerge w:val="restart"/>
          </w:tcPr>
          <w:p w14:paraId="75C62AC2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Tổng thời gian điều trị</w:t>
            </w:r>
          </w:p>
        </w:tc>
      </w:tr>
      <w:tr w:rsidR="00822697" w:rsidRPr="00822697" w14:paraId="14A035CA" w14:textId="77777777" w:rsidTr="003E5201">
        <w:tc>
          <w:tcPr>
            <w:tcW w:w="3539" w:type="dxa"/>
            <w:gridSpan w:val="2"/>
          </w:tcPr>
          <w:p w14:paraId="266A00BF" w14:textId="06FADAD9" w:rsidR="00822697" w:rsidRPr="003E5201" w:rsidRDefault="00822697" w:rsidP="00822697">
            <w:pPr>
              <w:rPr>
                <w:rFonts w:eastAsia="SimSun"/>
                <w:b/>
                <w:lang w:eastAsia="zh-CN"/>
              </w:rPr>
            </w:pPr>
            <w:r>
              <w:rPr>
                <w:b/>
              </w:rPr>
              <w:t>IAI mắc phải trong cộng đồng</w:t>
            </w:r>
            <w:r>
              <w:rPr>
                <w:b/>
                <w:vertAlign w:val="superscript"/>
              </w:rPr>
              <w:t>a,b,c</w:t>
            </w:r>
          </w:p>
        </w:tc>
        <w:tc>
          <w:tcPr>
            <w:tcW w:w="4536" w:type="dxa"/>
            <w:gridSpan w:val="2"/>
          </w:tcPr>
          <w:p w14:paraId="4BAB5A34" w14:textId="77777777" w:rsidR="00822697" w:rsidRPr="00822697" w:rsidRDefault="00822697" w:rsidP="00822697">
            <w:pPr>
              <w:rPr>
                <w:b/>
              </w:rPr>
            </w:pPr>
            <w:r>
              <w:rPr>
                <w:b/>
              </w:rPr>
              <w:t>IAI liên quan đến chăm sóc y tế</w:t>
            </w:r>
            <w:r>
              <w:rPr>
                <w:b/>
                <w:vertAlign w:val="superscript"/>
              </w:rPr>
              <w:t>d</w:t>
            </w:r>
          </w:p>
        </w:tc>
        <w:tc>
          <w:tcPr>
            <w:tcW w:w="2717" w:type="dxa"/>
            <w:vMerge/>
          </w:tcPr>
          <w:p w14:paraId="07B06D49" w14:textId="77777777" w:rsidR="00822697" w:rsidRPr="00822697" w:rsidRDefault="00822697" w:rsidP="00822697">
            <w:pPr>
              <w:rPr>
                <w:b/>
              </w:rPr>
            </w:pPr>
          </w:p>
        </w:tc>
        <w:tc>
          <w:tcPr>
            <w:tcW w:w="3237" w:type="dxa"/>
            <w:vMerge/>
          </w:tcPr>
          <w:p w14:paraId="165D4EAE" w14:textId="77777777" w:rsidR="00822697" w:rsidRPr="00822697" w:rsidRDefault="00822697" w:rsidP="00822697">
            <w:pPr>
              <w:rPr>
                <w:b/>
              </w:rPr>
            </w:pPr>
          </w:p>
        </w:tc>
      </w:tr>
      <w:tr w:rsidR="00822697" w:rsidRPr="00822697" w14:paraId="6A6F298B" w14:textId="77777777" w:rsidTr="003E5201">
        <w:trPr>
          <w:trHeight w:val="523"/>
        </w:trPr>
        <w:tc>
          <w:tcPr>
            <w:tcW w:w="1696" w:type="dxa"/>
          </w:tcPr>
          <w:p w14:paraId="622D946F" w14:textId="2565F705" w:rsidR="00822697" w:rsidRPr="003E5201" w:rsidRDefault="00822697" w:rsidP="00822697">
            <w:pPr>
              <w:rPr>
                <w:rFonts w:eastAsia="SimSun"/>
                <w:lang w:eastAsia="zh-CN"/>
              </w:rPr>
            </w:pPr>
            <w:r>
              <w:t>Liệu pháp đơn tác nhân</w:t>
            </w:r>
          </w:p>
        </w:tc>
        <w:tc>
          <w:tcPr>
            <w:tcW w:w="1843" w:type="dxa"/>
          </w:tcPr>
          <w:p w14:paraId="09A43EF8" w14:textId="77777777" w:rsidR="00822697" w:rsidRPr="00822697" w:rsidRDefault="00822697" w:rsidP="00822697">
            <w:pPr>
              <w:rPr>
                <w:b/>
              </w:rPr>
            </w:pPr>
            <w:r>
              <w:t>Phác đồ kết hợp</w:t>
            </w:r>
            <w:r>
              <w:rPr>
                <w:b/>
                <w:vertAlign w:val="superscript"/>
              </w:rPr>
              <w:t>c</w:t>
            </w:r>
          </w:p>
        </w:tc>
        <w:tc>
          <w:tcPr>
            <w:tcW w:w="1814" w:type="dxa"/>
          </w:tcPr>
          <w:p w14:paraId="7D105EFF" w14:textId="77777777" w:rsidR="00822697" w:rsidRPr="00822697" w:rsidRDefault="00822697" w:rsidP="00822697">
            <w:pPr>
              <w:rPr>
                <w:b/>
              </w:rPr>
            </w:pPr>
            <w:r>
              <w:t>Liệu pháp đơn tác nhân</w:t>
            </w:r>
          </w:p>
        </w:tc>
        <w:tc>
          <w:tcPr>
            <w:tcW w:w="2722" w:type="dxa"/>
          </w:tcPr>
          <w:p w14:paraId="78195199" w14:textId="77777777" w:rsidR="00822697" w:rsidRPr="00822697" w:rsidRDefault="00822697" w:rsidP="00822697">
            <w:pPr>
              <w:rPr>
                <w:b/>
              </w:rPr>
            </w:pPr>
            <w:r>
              <w:t>Liệu pháp kết hợp</w:t>
            </w:r>
          </w:p>
        </w:tc>
        <w:tc>
          <w:tcPr>
            <w:tcW w:w="2717" w:type="dxa"/>
            <w:vMerge w:val="restart"/>
          </w:tcPr>
          <w:p w14:paraId="094B0707" w14:textId="77777777" w:rsidR="008A7405" w:rsidRPr="00B25280" w:rsidRDefault="008A7405" w:rsidP="008A7405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35730108" w14:textId="77777777" w:rsidR="00822697" w:rsidRPr="00CB2476" w:rsidRDefault="00822697" w:rsidP="00822697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3237" w:type="dxa"/>
            <w:vMerge w:val="restart"/>
          </w:tcPr>
          <w:p w14:paraId="6676C577" w14:textId="77777777" w:rsidR="008A7405" w:rsidRPr="00B25280" w:rsidRDefault="008A7405" w:rsidP="008A7405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1F1B03D8" w14:textId="77777777" w:rsidR="00822697" w:rsidRPr="00CB2476" w:rsidRDefault="00822697" w:rsidP="00822697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</w:tr>
      <w:tr w:rsidR="00822697" w:rsidRPr="00822697" w14:paraId="754EBEE3" w14:textId="77777777" w:rsidTr="003E5201">
        <w:trPr>
          <w:trHeight w:val="1692"/>
        </w:trPr>
        <w:tc>
          <w:tcPr>
            <w:tcW w:w="1696" w:type="dxa"/>
          </w:tcPr>
          <w:p w14:paraId="4358890C" w14:textId="77777777" w:rsidR="008A7405" w:rsidRPr="00B25280" w:rsidRDefault="008A7405" w:rsidP="008A7405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3117AC02" w14:textId="0118D8C7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1843" w:type="dxa"/>
          </w:tcPr>
          <w:p w14:paraId="373FEDE1" w14:textId="77777777" w:rsidR="008A7405" w:rsidRPr="00B25280" w:rsidRDefault="008A7405" w:rsidP="008A7405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3AD4D539" w14:textId="0D78F036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1814" w:type="dxa"/>
          </w:tcPr>
          <w:p w14:paraId="3033E0B5" w14:textId="77777777" w:rsidR="008A7405" w:rsidRPr="00B25280" w:rsidRDefault="008A7405" w:rsidP="008A7405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585588FC" w14:textId="7C67A2DA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2722" w:type="dxa"/>
          </w:tcPr>
          <w:p w14:paraId="3A294B8B" w14:textId="2EDF85A0" w:rsidR="008A7405" w:rsidRPr="00B25280" w:rsidRDefault="008A7405" w:rsidP="008A7405">
            <w:pPr>
              <w:rPr>
                <w:i/>
                <w:color w:val="808080" w:themeColor="background1" w:themeShade="80"/>
                <w:sz w:val="20"/>
                <w:szCs w:val="20"/>
              </w:rPr>
            </w:pPr>
            <w:r>
              <w:rPr>
                <w:i/>
                <w:color w:val="808080" w:themeColor="background1" w:themeShade="80"/>
                <w:sz w:val="20"/>
              </w:rPr>
              <w:t xml:space="preserve">[Điền thông tin dựa 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tình hình </w:t>
            </w:r>
            <w:r>
              <w:rPr>
                <w:i/>
                <w:color w:val="808080" w:themeColor="background1" w:themeShade="80"/>
                <w:sz w:val="20"/>
              </w:rPr>
              <w:t>kháng thuốc</w:t>
            </w:r>
            <w:r w:rsidRPr="008D4326">
              <w:rPr>
                <w:i/>
                <w:color w:val="808080" w:themeColor="background1" w:themeShade="80"/>
                <w:sz w:val="20"/>
              </w:rPr>
              <w:t xml:space="preserve"> ở khu vực</w:t>
            </w:r>
            <w:r>
              <w:rPr>
                <w:i/>
                <w:color w:val="808080" w:themeColor="background1" w:themeShade="80"/>
                <w:sz w:val="20"/>
              </w:rPr>
              <w:t xml:space="preserve"> và mức độ sẵn có kháng sinh]</w:t>
            </w:r>
          </w:p>
          <w:p w14:paraId="78D53334" w14:textId="4F3E2ED3" w:rsidR="00822697" w:rsidRPr="003E5201" w:rsidRDefault="00822697" w:rsidP="00822697">
            <w:pPr>
              <w:rPr>
                <w:rFonts w:eastAsia="SimSun"/>
                <w:i/>
                <w:color w:val="808080" w:themeColor="background1" w:themeShade="80"/>
                <w:sz w:val="20"/>
                <w:szCs w:val="20"/>
                <w:lang w:eastAsia="zh-CN"/>
              </w:rPr>
            </w:pPr>
          </w:p>
        </w:tc>
        <w:tc>
          <w:tcPr>
            <w:tcW w:w="2717" w:type="dxa"/>
            <w:vMerge/>
          </w:tcPr>
          <w:p w14:paraId="261A3E04" w14:textId="77777777" w:rsidR="00822697" w:rsidRPr="00822697" w:rsidRDefault="00822697" w:rsidP="00822697"/>
        </w:tc>
        <w:tc>
          <w:tcPr>
            <w:tcW w:w="3237" w:type="dxa"/>
            <w:vMerge/>
          </w:tcPr>
          <w:p w14:paraId="57C9D720" w14:textId="77777777" w:rsidR="00822697" w:rsidRPr="00822697" w:rsidRDefault="00822697" w:rsidP="00822697"/>
        </w:tc>
      </w:tr>
      <w:tr w:rsidR="00822697" w:rsidRPr="00822697" w14:paraId="67665A57" w14:textId="77777777" w:rsidTr="003E5201">
        <w:tc>
          <w:tcPr>
            <w:tcW w:w="14029" w:type="dxa"/>
            <w:gridSpan w:val="6"/>
          </w:tcPr>
          <w:p w14:paraId="68FE099E" w14:textId="02596FDE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a</w:t>
            </w:r>
            <w:r>
              <w:rPr>
                <w:sz w:val="20"/>
              </w:rPr>
              <w:t xml:space="preserve">Đối với bệnh nhân bị nhiễm trùng mắc phải trong cộng đồng từ nhẹ đến vừa, </w:t>
            </w:r>
            <w:r w:rsidR="00CE10F3" w:rsidRPr="008D4326">
              <w:rPr>
                <w:sz w:val="20"/>
              </w:rPr>
              <w:t>ưu tiên lựa chọn</w:t>
            </w:r>
            <w:r>
              <w:rPr>
                <w:sz w:val="20"/>
              </w:rPr>
              <w:t xml:space="preserve"> phác đồ điều trị</w:t>
            </w:r>
            <w:r w:rsidR="00CE10F3" w:rsidRPr="008D4326">
              <w:rPr>
                <w:sz w:val="20"/>
              </w:rPr>
              <w:t xml:space="preserve"> ít</w:t>
            </w:r>
            <w:r>
              <w:rPr>
                <w:sz w:val="20"/>
              </w:rPr>
              <w:t xml:space="preserve"> </w:t>
            </w:r>
            <w:r w:rsidR="00CE10F3" w:rsidRPr="008D4326">
              <w:rPr>
                <w:sz w:val="20"/>
              </w:rPr>
              <w:t>có</w:t>
            </w:r>
            <w:r>
              <w:rPr>
                <w:sz w:val="20"/>
              </w:rPr>
              <w:t xml:space="preserve"> hoạt tính chống Pseudomonas</w:t>
            </w:r>
            <w:r w:rsidR="00CE10F3" w:rsidRPr="008D4326">
              <w:rPr>
                <w:sz w:val="20"/>
              </w:rPr>
              <w:t>.</w:t>
            </w:r>
          </w:p>
          <w:p w14:paraId="74C3D5AD" w14:textId="66C59A35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b</w:t>
            </w:r>
            <w:r>
              <w:rPr>
                <w:sz w:val="20"/>
              </w:rPr>
              <w:t xml:space="preserve">Đối với bệnh nhân bị nhiễm khuẩn ổ bụng mắc phải trong cộng đồng nặng, </w:t>
            </w:r>
            <w:r w:rsidR="00CE10F3" w:rsidRPr="008D4326">
              <w:rPr>
                <w:sz w:val="20"/>
              </w:rPr>
              <w:t>cần thiết</w:t>
            </w:r>
            <w:r w:rsidR="00CE10F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sử dụng các phác đồ kháng sinh phổ rộng theo kinh nghiệm </w:t>
            </w:r>
            <w:r w:rsidR="00CE10F3" w:rsidRPr="008D4326">
              <w:rPr>
                <w:sz w:val="20"/>
              </w:rPr>
              <w:t>phủ các</w:t>
            </w:r>
            <w:r>
              <w:rPr>
                <w:sz w:val="20"/>
              </w:rPr>
              <w:t xml:space="preserve"> vi khuẩn Gram âm. </w:t>
            </w:r>
            <w:r w:rsidR="00CE10F3" w:rsidRPr="008D4326">
              <w:rPr>
                <w:sz w:val="20"/>
              </w:rPr>
              <w:t>Đ</w:t>
            </w:r>
            <w:r>
              <w:rPr>
                <w:sz w:val="20"/>
              </w:rPr>
              <w:t xml:space="preserve">iều chỉnh sau khi có kết quả </w:t>
            </w:r>
            <w:r w:rsidR="00CE10F3" w:rsidRPr="008D4326">
              <w:rPr>
                <w:sz w:val="20"/>
              </w:rPr>
              <w:t>vi sinh và kháng sinh đồ</w:t>
            </w:r>
          </w:p>
          <w:p w14:paraId="17E9418A" w14:textId="77777777" w:rsidR="00822697" w:rsidRPr="00822697" w:rsidRDefault="00822697" w:rsidP="00822697">
            <w:pPr>
              <w:rPr>
                <w:sz w:val="20"/>
                <w:szCs w:val="20"/>
              </w:rPr>
            </w:pPr>
            <w:r>
              <w:rPr>
                <w:sz w:val="20"/>
                <w:vertAlign w:val="superscript"/>
              </w:rPr>
              <w:t>c</w:t>
            </w:r>
            <w:r>
              <w:rPr>
                <w:sz w:val="20"/>
              </w:rPr>
              <w:t xml:space="preserve">Trong các trường hợp nhiễm khuẩn ổ bụng mắc phải trong cộng đồng có nguy cơ cao, không nên sử dụng quinolone trừ khi khảo sát tại bệnh viện cho thấy tỷ lệ nhạy cảm của </w:t>
            </w:r>
            <w:r>
              <w:rPr>
                <w:i/>
                <w:sz w:val="20"/>
              </w:rPr>
              <w:t>Escherichia coli</w:t>
            </w:r>
            <w:r>
              <w:rPr>
                <w:sz w:val="20"/>
              </w:rPr>
              <w:t xml:space="preserve"> với quinolone &gt;90%</w:t>
            </w:r>
          </w:p>
          <w:p w14:paraId="6A840FFD" w14:textId="2DF058D3" w:rsidR="00822697" w:rsidRPr="008D4326" w:rsidRDefault="00822697">
            <w:pPr>
              <w:rPr>
                <w:sz w:val="20"/>
                <w:szCs w:val="20"/>
              </w:rPr>
            </w:pPr>
            <w:r w:rsidRPr="00F2140B">
              <w:rPr>
                <w:sz w:val="20"/>
                <w:vertAlign w:val="superscript"/>
              </w:rPr>
              <w:t>d</w:t>
            </w:r>
            <w:r w:rsidRPr="00F2140B">
              <w:rPr>
                <w:sz w:val="20"/>
              </w:rPr>
              <w:t xml:space="preserve">Liệu pháp kháng sinh kinh nghiệm để điều trị nhiễm khuẩn ổ bụng liên quan đến chăm sóc y tế nên dựa trên dữ liệu vi sinh tại </w:t>
            </w:r>
            <w:r w:rsidR="00CE10F3" w:rsidRPr="008D4326">
              <w:rPr>
                <w:sz w:val="20"/>
              </w:rPr>
              <w:t>khu vực hoặc đơn vị điều trị</w:t>
            </w:r>
            <w:r w:rsidRPr="00F2140B">
              <w:rPr>
                <w:sz w:val="20"/>
              </w:rPr>
              <w:t xml:space="preserve">. </w:t>
            </w:r>
            <w:r w:rsidR="00F2140B" w:rsidRPr="008D4326">
              <w:rPr>
                <w:sz w:val="20"/>
              </w:rPr>
              <w:t>P</w:t>
            </w:r>
            <w:r w:rsidRPr="00F2140B">
              <w:rPr>
                <w:sz w:val="20"/>
              </w:rPr>
              <w:t>hác đồ</w:t>
            </w:r>
            <w:r w:rsidR="00F2140B" w:rsidRPr="008D4326">
              <w:rPr>
                <w:sz w:val="20"/>
              </w:rPr>
              <w:t xml:space="preserve"> </w:t>
            </w:r>
            <w:r w:rsidR="00CE10F3" w:rsidRPr="008D4326">
              <w:rPr>
                <w:sz w:val="20"/>
              </w:rPr>
              <w:t>đa</w:t>
            </w:r>
            <w:r w:rsidR="00CE10F3" w:rsidRPr="00F2140B">
              <w:rPr>
                <w:sz w:val="20"/>
              </w:rPr>
              <w:t xml:space="preserve"> </w:t>
            </w:r>
            <w:r w:rsidRPr="00F2140B">
              <w:rPr>
                <w:sz w:val="20"/>
              </w:rPr>
              <w:t xml:space="preserve">kháng sinh </w:t>
            </w:r>
            <w:r w:rsidR="00F2140B" w:rsidRPr="008D4326">
              <w:rPr>
                <w:sz w:val="20"/>
              </w:rPr>
              <w:t>theo kinh nghiệm</w:t>
            </w:r>
            <w:r w:rsidR="00F2140B" w:rsidRPr="00E036DF">
              <w:rPr>
                <w:sz w:val="20"/>
              </w:rPr>
              <w:t xml:space="preserve"> </w:t>
            </w:r>
            <w:r w:rsidR="00CE10F3" w:rsidRPr="008D4326">
              <w:rPr>
                <w:sz w:val="20"/>
              </w:rPr>
              <w:t>có thể</w:t>
            </w:r>
            <w:r w:rsidRPr="00F2140B">
              <w:rPr>
                <w:sz w:val="20"/>
              </w:rPr>
              <w:t xml:space="preserve"> cần thiết để đảm bảo bao phủ các tác nhân gây bệnh có </w:t>
            </w:r>
            <w:r w:rsidR="00CE10F3" w:rsidRPr="008D4326">
              <w:rPr>
                <w:sz w:val="20"/>
              </w:rPr>
              <w:t xml:space="preserve">nguy cơ </w:t>
            </w:r>
            <w:r w:rsidRPr="00F2140B">
              <w:rPr>
                <w:sz w:val="20"/>
              </w:rPr>
              <w:t xml:space="preserve"> – </w:t>
            </w:r>
            <w:r w:rsidR="00F2140B" w:rsidRPr="008D4326">
              <w:rPr>
                <w:sz w:val="20"/>
              </w:rPr>
              <w:t xml:space="preserve">các </w:t>
            </w:r>
            <w:r w:rsidRPr="00F2140B">
              <w:rPr>
                <w:sz w:val="20"/>
              </w:rPr>
              <w:t xml:space="preserve">kháng sinh phổ rộng nên được điều chỉnh khi có kết quả </w:t>
            </w:r>
            <w:r w:rsidR="00CE10F3" w:rsidRPr="008D4326">
              <w:rPr>
                <w:sz w:val="20"/>
              </w:rPr>
              <w:t>vi sinh và kháng sinh đồ</w:t>
            </w:r>
          </w:p>
        </w:tc>
      </w:tr>
      <w:tr w:rsidR="00822697" w:rsidRPr="00822697" w14:paraId="74CB1DA9" w14:textId="77777777" w:rsidTr="003E5201">
        <w:tc>
          <w:tcPr>
            <w:tcW w:w="14029" w:type="dxa"/>
            <w:gridSpan w:val="6"/>
          </w:tcPr>
          <w:p w14:paraId="5CA497FE" w14:textId="34DF4D7C" w:rsidR="00822697" w:rsidRPr="00F95F78" w:rsidRDefault="00F95F78" w:rsidP="00F95F78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FF0000"/>
                <w:sz w:val="20"/>
              </w:rPr>
              <w:t>*Đây là biểu mẫu</w:t>
            </w:r>
            <w:r w:rsidR="005E1721" w:rsidRPr="008D4326">
              <w:rPr>
                <w:b/>
                <w:color w:val="FF0000"/>
                <w:sz w:val="20"/>
              </w:rPr>
              <w:t xml:space="preserve"> tham khảo</w:t>
            </w:r>
            <w:r>
              <w:rPr>
                <w:b/>
                <w:color w:val="FF0000"/>
                <w:sz w:val="20"/>
              </w:rPr>
              <w:t>. Các bảng phải được điền và điều chỉnh dựa trên các mô hình kháng thuốc và sự sẵn có của kháng sinh tại địa phương/bệnh viện.</w:t>
            </w:r>
            <w:r>
              <w:rPr>
                <w:b/>
                <w:color w:val="FF0000"/>
              </w:rPr>
              <w:t xml:space="preserve"> </w:t>
            </w:r>
            <w:r>
              <w:rPr>
                <w:b/>
                <w:color w:val="FF0000"/>
                <w:sz w:val="20"/>
              </w:rPr>
              <w:t>Các khuyến cáo trong phần chú thích này dựa trên hướng dẫn điều trị của Hiệp hội nhiễm trùng phẫu thuật/IDSA và cần được điều chỉnh phù hợp</w:t>
            </w:r>
          </w:p>
          <w:p w14:paraId="3167C3B1" w14:textId="4D43D56C" w:rsidR="00822697" w:rsidRPr="00DB3D92" w:rsidRDefault="00822697" w:rsidP="00DB3D92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b/>
                <w:sz w:val="20"/>
              </w:rPr>
              <w:t xml:space="preserve">Vui lòng tham khảo hướng dẫn điều trị tại địa phương (nếu có). Đường liên kết đến hướng dẫn của Hiệp hội nhiễm trùng phẫu thuật/IDSA**: </w:t>
            </w:r>
            <w:hyperlink r:id="rId10" w:history="1">
              <w:r>
                <w:rPr>
                  <w:rStyle w:val="Hyperlink"/>
                  <w:b/>
                  <w:sz w:val="20"/>
                </w:rPr>
                <w:t>http://www.idsociety.org/practice-guideline/alphabetical-guidelines/</w:t>
              </w:r>
            </w:hyperlink>
          </w:p>
        </w:tc>
      </w:tr>
    </w:tbl>
    <w:p w14:paraId="2F3DDDB9" w14:textId="0C1411B7" w:rsidR="00822697" w:rsidRPr="006C197E" w:rsidRDefault="006C197E" w:rsidP="00822697">
      <w:pPr>
        <w:rPr>
          <w:sz w:val="20"/>
          <w:szCs w:val="20"/>
        </w:rPr>
      </w:pPr>
      <w:r>
        <w:rPr>
          <w:sz w:val="20"/>
        </w:rPr>
        <w:t>IDSA, Hiệp hội Bệnh truyền nhiễm Hoa Kỳ; IV, truyền tĩnh mạch</w:t>
      </w:r>
    </w:p>
    <w:p w14:paraId="4581969B" w14:textId="77777777" w:rsidR="00292494" w:rsidRDefault="00E05FDD" w:rsidP="00A03817">
      <w:pPr>
        <w:spacing w:after="0"/>
        <w:rPr>
          <w:rFonts w:eastAsia="SimSun"/>
          <w:sz w:val="20"/>
          <w:szCs w:val="20"/>
          <w:lang w:eastAsia="zh-CN"/>
        </w:rPr>
      </w:pPr>
      <w:r>
        <w:rPr>
          <w:b/>
          <w:sz w:val="20"/>
        </w:rPr>
        <w:t>Tài liệu tham khảo:</w:t>
      </w:r>
      <w:r>
        <w:rPr>
          <w:sz w:val="20"/>
        </w:rPr>
        <w:t xml:space="preserve"> </w:t>
      </w:r>
      <w:r w:rsidR="00292494" w:rsidRPr="006C197E">
        <w:rPr>
          <w:sz w:val="20"/>
          <w:szCs w:val="20"/>
          <w:lang w:eastAsia="en-US"/>
        </w:rPr>
        <w:t xml:space="preserve">Solomkin JS, et al. Diagnosis and management of complicated intra-abdominal infection in adults and children: Guidelines by the Surgical Infection Society and the Infectious Diseases Society of America. </w:t>
      </w:r>
      <w:r w:rsidR="00292494" w:rsidRPr="006C197E">
        <w:rPr>
          <w:i/>
          <w:sz w:val="20"/>
          <w:szCs w:val="20"/>
          <w:lang w:eastAsia="en-US"/>
        </w:rPr>
        <w:t>Clin Infect Dis</w:t>
      </w:r>
      <w:r w:rsidR="00292494" w:rsidRPr="006C197E">
        <w:rPr>
          <w:sz w:val="20"/>
          <w:szCs w:val="20"/>
          <w:lang w:eastAsia="en-US"/>
        </w:rPr>
        <w:t xml:space="preserve"> 2010;50:133-164.</w:t>
      </w:r>
    </w:p>
    <w:p w14:paraId="7535015B" w14:textId="46D01B7A" w:rsidR="00A03817" w:rsidRPr="00A03817" w:rsidRDefault="00E414E5" w:rsidP="00A03817">
      <w:pPr>
        <w:spacing w:after="0"/>
        <w:rPr>
          <w:sz w:val="20"/>
          <w:szCs w:val="20"/>
        </w:rPr>
      </w:pPr>
      <w:r>
        <w:rPr>
          <w:bCs/>
          <w:i/>
          <w:iCs/>
          <w:sz w:val="20"/>
          <w:szCs w:val="20"/>
          <w:lang w:eastAsia="en-US"/>
        </w:rPr>
        <w:t>**</w:t>
      </w:r>
      <w:r w:rsidR="003B35D5">
        <w:rPr>
          <w:i/>
          <w:sz w:val="20"/>
        </w:rPr>
        <w:t>Hướng dẫn cập nhật đối với việc điều trị IAI hiện đang trong quá trình xây dựng (tính đến tháng 8/2022)</w:t>
      </w:r>
    </w:p>
    <w:sectPr w:rsidR="00A03817" w:rsidRPr="00A03817" w:rsidSect="00CA0294">
      <w:pgSz w:w="16838" w:h="11906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38A140" w14:textId="77777777" w:rsidR="00FC3155" w:rsidRDefault="00FC3155" w:rsidP="003E5201">
      <w:pPr>
        <w:spacing w:after="0" w:line="240" w:lineRule="auto"/>
      </w:pPr>
      <w:r>
        <w:separator/>
      </w:r>
    </w:p>
  </w:endnote>
  <w:endnote w:type="continuationSeparator" w:id="0">
    <w:p w14:paraId="31614B4A" w14:textId="77777777" w:rsidR="00FC3155" w:rsidRDefault="00FC3155" w:rsidP="003E52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AD36C8" w14:textId="77777777" w:rsidR="00FC3155" w:rsidRDefault="00FC3155" w:rsidP="003E5201">
      <w:pPr>
        <w:spacing w:after="0" w:line="240" w:lineRule="auto"/>
      </w:pPr>
      <w:r>
        <w:separator/>
      </w:r>
    </w:p>
  </w:footnote>
  <w:footnote w:type="continuationSeparator" w:id="0">
    <w:p w14:paraId="0038B87C" w14:textId="77777777" w:rsidR="00FC3155" w:rsidRDefault="00FC3155" w:rsidP="003E52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B63D24"/>
    <w:multiLevelType w:val="hybridMultilevel"/>
    <w:tmpl w:val="3B4E86B2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F41826"/>
    <w:multiLevelType w:val="hybridMultilevel"/>
    <w:tmpl w:val="367CA4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9364C7"/>
    <w:multiLevelType w:val="hybridMultilevel"/>
    <w:tmpl w:val="DF6841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FC144B0"/>
    <w:multiLevelType w:val="hybridMultilevel"/>
    <w:tmpl w:val="AEB004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F756018"/>
    <w:multiLevelType w:val="hybridMultilevel"/>
    <w:tmpl w:val="ADA2B0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0FF2664"/>
    <w:multiLevelType w:val="hybridMultilevel"/>
    <w:tmpl w:val="7FF8CADE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60915885">
    <w:abstractNumId w:val="5"/>
  </w:num>
  <w:num w:numId="2" w16cid:durableId="994147646">
    <w:abstractNumId w:val="0"/>
  </w:num>
  <w:num w:numId="3" w16cid:durableId="2043166104">
    <w:abstractNumId w:val="4"/>
  </w:num>
  <w:num w:numId="4" w16cid:durableId="1320842798">
    <w:abstractNumId w:val="3"/>
  </w:num>
  <w:num w:numId="5" w16cid:durableId="957681667">
    <w:abstractNumId w:val="2"/>
  </w:num>
  <w:num w:numId="6" w16cid:durableId="5488826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697"/>
    <w:rsid w:val="000357B8"/>
    <w:rsid w:val="00056A04"/>
    <w:rsid w:val="00082E28"/>
    <w:rsid w:val="000A4440"/>
    <w:rsid w:val="000E4D46"/>
    <w:rsid w:val="000F3BE4"/>
    <w:rsid w:val="00110975"/>
    <w:rsid w:val="00171FAB"/>
    <w:rsid w:val="001760BD"/>
    <w:rsid w:val="001D35A9"/>
    <w:rsid w:val="00221F57"/>
    <w:rsid w:val="00253AD1"/>
    <w:rsid w:val="002706E9"/>
    <w:rsid w:val="00292494"/>
    <w:rsid w:val="002B24EF"/>
    <w:rsid w:val="002E2780"/>
    <w:rsid w:val="002F47B6"/>
    <w:rsid w:val="00301176"/>
    <w:rsid w:val="00313E7E"/>
    <w:rsid w:val="0034173F"/>
    <w:rsid w:val="00352BD0"/>
    <w:rsid w:val="00382859"/>
    <w:rsid w:val="003B35D5"/>
    <w:rsid w:val="003E5201"/>
    <w:rsid w:val="003F538F"/>
    <w:rsid w:val="00455B7F"/>
    <w:rsid w:val="0045796F"/>
    <w:rsid w:val="004F2F7E"/>
    <w:rsid w:val="00527BEA"/>
    <w:rsid w:val="00536604"/>
    <w:rsid w:val="005430F9"/>
    <w:rsid w:val="005E1610"/>
    <w:rsid w:val="005E1721"/>
    <w:rsid w:val="005F77C0"/>
    <w:rsid w:val="00600C74"/>
    <w:rsid w:val="00603EAA"/>
    <w:rsid w:val="0063223A"/>
    <w:rsid w:val="006716B2"/>
    <w:rsid w:val="00692916"/>
    <w:rsid w:val="006B58F4"/>
    <w:rsid w:val="006C197E"/>
    <w:rsid w:val="00700B7A"/>
    <w:rsid w:val="007F2C8A"/>
    <w:rsid w:val="00822697"/>
    <w:rsid w:val="008276E1"/>
    <w:rsid w:val="0085221B"/>
    <w:rsid w:val="0086066C"/>
    <w:rsid w:val="00890757"/>
    <w:rsid w:val="00897DAE"/>
    <w:rsid w:val="008A4D92"/>
    <w:rsid w:val="008A5F44"/>
    <w:rsid w:val="008A7405"/>
    <w:rsid w:val="008D4326"/>
    <w:rsid w:val="008D6906"/>
    <w:rsid w:val="00904058"/>
    <w:rsid w:val="00923978"/>
    <w:rsid w:val="00997BE4"/>
    <w:rsid w:val="009A6777"/>
    <w:rsid w:val="009B43F9"/>
    <w:rsid w:val="00A03817"/>
    <w:rsid w:val="00A04038"/>
    <w:rsid w:val="00A737AA"/>
    <w:rsid w:val="00A85FF6"/>
    <w:rsid w:val="00AD7797"/>
    <w:rsid w:val="00AE2063"/>
    <w:rsid w:val="00B25280"/>
    <w:rsid w:val="00B3046F"/>
    <w:rsid w:val="00B62BD4"/>
    <w:rsid w:val="00B828EA"/>
    <w:rsid w:val="00B94B11"/>
    <w:rsid w:val="00C14FD2"/>
    <w:rsid w:val="00C83988"/>
    <w:rsid w:val="00C856FB"/>
    <w:rsid w:val="00CA0294"/>
    <w:rsid w:val="00CB2476"/>
    <w:rsid w:val="00CE10F3"/>
    <w:rsid w:val="00D43731"/>
    <w:rsid w:val="00D56809"/>
    <w:rsid w:val="00D62CD7"/>
    <w:rsid w:val="00DB3D92"/>
    <w:rsid w:val="00DB4869"/>
    <w:rsid w:val="00E036DF"/>
    <w:rsid w:val="00E05FDD"/>
    <w:rsid w:val="00E414E5"/>
    <w:rsid w:val="00E43055"/>
    <w:rsid w:val="00E82AB1"/>
    <w:rsid w:val="00ED578F"/>
    <w:rsid w:val="00F2140B"/>
    <w:rsid w:val="00F7097B"/>
    <w:rsid w:val="00F95F78"/>
    <w:rsid w:val="00FC3155"/>
    <w:rsid w:val="00FC4767"/>
    <w:rsid w:val="00FF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87F1D8"/>
  <w15:chartTrackingRefBased/>
  <w15:docId w15:val="{BDF4E911-B23A-489C-803E-83C63C216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vi-VN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74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22697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822697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828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28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285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28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285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2859"/>
    <w:pPr>
      <w:spacing w:after="0" w:line="240" w:lineRule="auto"/>
    </w:pPr>
    <w:rPr>
      <w:rFonts w:ascii="Arial" w:hAnsi="Arial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859"/>
    <w:rPr>
      <w:rFonts w:ascii="Arial" w:hAnsi="Arial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B3D9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A4D92"/>
    <w:rPr>
      <w:color w:val="0000FF" w:themeColor="hyperlink"/>
      <w:u w:val="single"/>
    </w:rPr>
  </w:style>
  <w:style w:type="character" w:customStyle="1" w:styleId="1">
    <w:name w:val="未处理的提及1"/>
    <w:basedOn w:val="DefaultParagraphFont"/>
    <w:uiPriority w:val="99"/>
    <w:semiHidden/>
    <w:unhideWhenUsed/>
    <w:rsid w:val="008A4D9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A4D92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E52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3E5201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E52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3E5201"/>
    <w:rPr>
      <w:sz w:val="20"/>
      <w:szCs w:val="20"/>
    </w:rPr>
  </w:style>
  <w:style w:type="paragraph" w:styleId="Revision">
    <w:name w:val="Revision"/>
    <w:hidden/>
    <w:uiPriority w:val="99"/>
    <w:semiHidden/>
    <w:rsid w:val="00E036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dsociety.org/practice-guideline/hap_vap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dsociety.org/practice-guideline/community-acquired-pneumonia-cap-in-adult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idsociety.org/practice-guideline/alphabetical-guidelin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dsociety.org/practice-guideline/skin-and-soft-tissue-infection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1692</Words>
  <Characters>9651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Interpublic</Company>
  <LinksUpToDate>false</LinksUpToDate>
  <CharactersWithSpaces>11321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Wee, Joy (HKG-WSW)</dc:creator>
  <cp:keywords/>
  <dc:description/>
  <cp:lastModifiedBy>Betty Lin</cp:lastModifiedBy>
  <cp:revision>3</cp:revision>
  <dcterms:created xsi:type="dcterms:W3CDTF">2025-03-10T08:43:00Z</dcterms:created>
  <dcterms:modified xsi:type="dcterms:W3CDTF">2025-03-23T04:56:00Z</dcterms:modified>
</cp:coreProperties>
</file>